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13615" w:type="dxa"/>
        <w:tblInd w:w="0" w:type="dxa"/>
        <w:tblBorders>
          <w:top w:val="single" w:color="DCDCDC" w:sz="2" w:space="0"/>
          <w:left w:val="single" w:color="DCDCDC" w:sz="2" w:space="0"/>
          <w:bottom w:val="single" w:color="DCDCDC" w:sz="6" w:space="0"/>
          <w:right w:val="single" w:color="DCDCDC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1"/>
        <w:gridCol w:w="8410"/>
        <w:gridCol w:w="2049"/>
        <w:gridCol w:w="1695"/>
      </w:tblGrid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职权编码</w:t>
            </w:r>
          </w:p>
        </w:tc>
        <w:tc>
          <w:tcPr>
            <w:tcW w:w="841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0800-F-00100-140981</w:t>
            </w:r>
          </w:p>
        </w:tc>
        <w:tc>
          <w:tcPr>
            <w:tcW w:w="204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职权类型</w:t>
            </w:r>
          </w:p>
        </w:tc>
        <w:tc>
          <w:tcPr>
            <w:tcW w:w="169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行政确认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职权名称</w:t>
            </w:r>
          </w:p>
        </w:tc>
        <w:tc>
          <w:tcPr>
            <w:tcW w:w="12154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外地调入初级专业技术人员职务重新认定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子　　项</w:t>
            </w:r>
          </w:p>
        </w:tc>
        <w:tc>
          <w:tcPr>
            <w:tcW w:w="12154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职权依据</w:t>
            </w:r>
          </w:p>
        </w:tc>
        <w:tc>
          <w:tcPr>
            <w:tcW w:w="12154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【地方性法规】  《山西省人事厅关于调入、划转专业技术人员任职资格审核确认有关问题的通知》（晋人职字[2007]35号）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责任事项</w:t>
            </w:r>
          </w:p>
        </w:tc>
        <w:tc>
          <w:tcPr>
            <w:tcW w:w="12154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firstLine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1.受理责任：公示应当提交的材料，当场补正或一次性告知补正材料。依法受理或不予受理（不予受理应当告知理由）。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2.审查责任：审查申报材料，提出审查意见。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3.决定责任：作出是否同意的决定。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问责依据</w:t>
            </w:r>
          </w:p>
        </w:tc>
        <w:tc>
          <w:tcPr>
            <w:tcW w:w="12154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left="0" w:firstLine="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【法律】《公务员法》第五十三条、第五十四条、第五十五条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【行政法规】《行政机关公务员处分条例》（国务院令第495号）第六条、第七条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  <w:t>【党内法规】《中国共产党纪律处分条例》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实施主体</w:t>
            </w:r>
          </w:p>
        </w:tc>
        <w:tc>
          <w:tcPr>
            <w:tcW w:w="8410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原平市人社局专业技术人员管理股</w:t>
            </w:r>
          </w:p>
        </w:tc>
        <w:tc>
          <w:tcPr>
            <w:tcW w:w="2049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责任主体</w:t>
            </w:r>
          </w:p>
        </w:tc>
        <w:tc>
          <w:tcPr>
            <w:tcW w:w="1695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原平市人社局</w:t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备注</w:t>
            </w:r>
          </w:p>
        </w:tc>
        <w:tc>
          <w:tcPr>
            <w:tcW w:w="12154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流程图</w:t>
            </w:r>
          </w:p>
        </w:tc>
        <w:tc>
          <w:tcPr>
            <w:tcW w:w="12154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3802380" cy="5269230"/>
                  <wp:effectExtent l="0" t="0" r="7620" b="7620"/>
                  <wp:docPr id="2" name="图片 1" descr="确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确认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380" cy="526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CDC" w:sz="2" w:space="0"/>
            <w:left w:val="single" w:color="DCDCDC" w:sz="2" w:space="0"/>
            <w:bottom w:val="single" w:color="DCDCDC" w:sz="6" w:space="0"/>
            <w:right w:val="single" w:color="DCDCDC" w:sz="6" w:space="0"/>
            <w:insideH w:val="outset" w:color="auto" w:sz="6" w:space="0"/>
            <w:insideV w:val="outset" w:color="auto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61" w:type="dxa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lang w:val="en-US" w:eastAsia="zh-CN" w:bidi="ar"/>
              </w:rPr>
              <w:t>廉政风险防控图</w:t>
            </w:r>
          </w:p>
        </w:tc>
        <w:tc>
          <w:tcPr>
            <w:tcW w:w="12154" w:type="dxa"/>
            <w:gridSpan w:val="3"/>
            <w:tcBorders>
              <w:top w:val="single" w:color="DCDCDC" w:sz="6" w:space="0"/>
              <w:left w:val="single" w:color="DCDCDC" w:sz="6" w:space="0"/>
              <w:bottom w:val="single" w:color="DCDCDC" w:sz="2" w:space="0"/>
              <w:right w:val="single" w:color="DCDCDC" w:sz="2" w:space="0"/>
            </w:tcBorders>
            <w:shd w:val="clear" w:color="auto" w:fill="FFFFFF"/>
            <w:tcMar>
              <w:left w:w="15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 w:val="0"/>
              <w:spacing w:line="420" w:lineRule="atLeast"/>
              <w:ind w:lef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000000"/>
                <w:spacing w:val="0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3802380" cy="5269230"/>
                  <wp:effectExtent l="0" t="0" r="7620" b="7620"/>
                  <wp:docPr id="1" name="图片 2" descr="确认防控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确认防控图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380" cy="526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8A5B1D"/>
    <w:rsid w:val="578A5B1D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2018-08-03T04:08:00Z</dcterms:created>
  <dc:creator>Administrator</dc:creator>
  <cp:lastModifiedBy>Administrator</cp:lastModifiedBy>
  <dcterms:modified xsi:type="dcterms:W3CDTF">2018-08-03T04:09:17Z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