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val="0"/>
          <w:bCs w:val="0"/>
          <w:color w:val="auto"/>
          <w:sz w:val="44"/>
        </w:rPr>
      </w:pPr>
    </w:p>
    <w:p>
      <w:pPr>
        <w:spacing w:line="600" w:lineRule="exact"/>
        <w:jc w:val="center"/>
        <w:rPr>
          <w:rFonts w:hint="eastAsia" w:ascii="方正小标宋简体" w:hAnsi="方正小标宋简体" w:eastAsia="方正小标宋简体" w:cs="方正小标宋简体"/>
          <w:b w:val="0"/>
          <w:bCs w:val="0"/>
          <w:color w:val="auto"/>
          <w:sz w:val="44"/>
        </w:rPr>
      </w:pPr>
    </w:p>
    <w:p>
      <w:pPr>
        <w:spacing w:line="600" w:lineRule="exact"/>
        <w:jc w:val="center"/>
        <w:rPr>
          <w:rFonts w:hint="eastAsia" w:ascii="方正小标宋简体" w:hAnsi="方正小标宋简体" w:eastAsia="方正小标宋简体" w:cs="方正小标宋简体"/>
          <w:b w:val="0"/>
          <w:bCs w:val="0"/>
          <w:color w:val="auto"/>
          <w:sz w:val="44"/>
        </w:rPr>
      </w:pPr>
    </w:p>
    <w:p>
      <w:pPr>
        <w:spacing w:line="600" w:lineRule="exact"/>
        <w:jc w:val="center"/>
        <w:rPr>
          <w:rFonts w:hint="eastAsia" w:ascii="方正小标宋简体" w:hAnsi="方正小标宋简体" w:eastAsia="方正小标宋简体" w:cs="方正小标宋简体"/>
          <w:b w:val="0"/>
          <w:bCs w:val="0"/>
          <w:color w:val="auto"/>
          <w:sz w:val="44"/>
        </w:rPr>
      </w:pPr>
    </w:p>
    <w:p>
      <w:pPr>
        <w:spacing w:line="600" w:lineRule="exact"/>
        <w:jc w:val="center"/>
        <w:rPr>
          <w:rFonts w:hint="eastAsia" w:ascii="方正小标宋简体" w:hAnsi="方正小标宋简体" w:eastAsia="方正小标宋简体" w:cs="方正小标宋简体"/>
          <w:b w:val="0"/>
          <w:bCs w:val="0"/>
          <w:color w:val="auto"/>
          <w:sz w:val="44"/>
        </w:rPr>
      </w:pPr>
    </w:p>
    <w:p>
      <w:pPr>
        <w:spacing w:line="600" w:lineRule="exact"/>
        <w:jc w:val="center"/>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auto"/>
        <w:jc w:val="both"/>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312" w:afterLines="10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原应急字〔</w:t>
      </w:r>
      <w:r>
        <w:rPr>
          <w:rFonts w:hint="eastAsia" w:ascii="仿宋_GB2312" w:hAnsi="仿宋_GB2312" w:eastAsia="仿宋_GB2312" w:cs="仿宋_GB2312"/>
          <w:b w:val="0"/>
          <w:bCs w:val="0"/>
          <w:color w:val="auto"/>
          <w:sz w:val="32"/>
          <w:szCs w:val="32"/>
          <w:lang w:val="en-US" w:eastAsia="zh-CN"/>
        </w:rPr>
        <w:t>2023〕2</w:t>
      </w:r>
      <w:r>
        <w:rPr>
          <w:rFonts w:hint="eastAsia" w:ascii="仿宋_GB2312" w:hAnsi="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lang w:val="en-US" w:eastAsia="zh-CN"/>
        </w:rPr>
        <w:t>号</w:t>
      </w:r>
    </w:p>
    <w:p>
      <w:pPr>
        <w:keepNext w:val="0"/>
        <w:keepLines w:val="0"/>
        <w:pageBreakBefore w:val="0"/>
        <w:widowControl/>
        <w:kinsoku/>
        <w:wordWrap/>
        <w:overflowPunct/>
        <w:topLinePunct w:val="0"/>
        <w:autoSpaceDE/>
        <w:autoSpaceDN/>
        <w:bidi w:val="0"/>
        <w:adjustRightInd/>
        <w:snapToGrid/>
        <w:spacing w:before="0" w:beforeAutospacing="0" w:afterAutospacing="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原平市</w:t>
      </w:r>
      <w:r>
        <w:rPr>
          <w:rFonts w:hint="eastAsia" w:ascii="方正小标宋简体" w:hAnsi="方正小标宋简体" w:eastAsia="方正小标宋简体" w:cs="方正小标宋简体"/>
          <w:b w:val="0"/>
          <w:bCs/>
          <w:sz w:val="44"/>
          <w:szCs w:val="44"/>
        </w:rPr>
        <w:t>应急管理局</w:t>
      </w:r>
    </w:p>
    <w:p>
      <w:pPr>
        <w:keepNext w:val="0"/>
        <w:keepLines w:val="0"/>
        <w:pageBreakBefore w:val="0"/>
        <w:widowControl/>
        <w:kinsoku/>
        <w:wordWrap/>
        <w:overflowPunct/>
        <w:topLinePunct w:val="0"/>
        <w:autoSpaceDE/>
        <w:autoSpaceDN/>
        <w:bidi w:val="0"/>
        <w:adjustRightInd/>
        <w:snapToGrid/>
        <w:spacing w:before="0" w:beforeAutospacing="0" w:afterAutospacing="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关于印发《</w:t>
      </w:r>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23</w:t>
      </w:r>
      <w:r>
        <w:rPr>
          <w:rFonts w:hint="eastAsia" w:ascii="方正小标宋简体" w:hAnsi="方正小标宋简体" w:eastAsia="方正小标宋简体" w:cs="方正小标宋简体"/>
          <w:b w:val="0"/>
          <w:bCs/>
          <w:sz w:val="44"/>
          <w:szCs w:val="44"/>
        </w:rPr>
        <w:t>年度安全生产监督检查计划</w:t>
      </w:r>
      <w:r>
        <w:rPr>
          <w:rFonts w:hint="eastAsia" w:ascii="方正小标宋简体" w:hAnsi="方正小标宋简体" w:eastAsia="方正小标宋简体" w:cs="方正小标宋简体"/>
          <w:b w:val="0"/>
          <w:bCs/>
          <w:sz w:val="44"/>
          <w:szCs w:val="44"/>
          <w:lang w:val="en-US" w:eastAsia="zh-CN"/>
        </w:rPr>
        <w:t>》的通知</w:t>
      </w:r>
    </w:p>
    <w:p>
      <w:pPr>
        <w:pStyle w:val="2"/>
        <w:keepNext w:val="0"/>
        <w:keepLines w:val="0"/>
        <w:pageBreakBefore w:val="0"/>
        <w:widowControl/>
        <w:kinsoku/>
        <w:wordWrap/>
        <w:overflowPunct/>
        <w:topLinePunct w:val="0"/>
        <w:autoSpaceDE/>
        <w:autoSpaceDN/>
        <w:bidi w:val="0"/>
        <w:adjustRightInd/>
        <w:snapToGrid/>
        <w:spacing w:beforeAutospacing="0" w:afterAutospacing="0" w:line="700" w:lineRule="exact"/>
        <w:ind w:left="0" w:leftChars="0" w:firstLine="0" w:firstLineChars="0"/>
        <w:textAlignment w:val="auto"/>
        <w:rPr>
          <w:rFonts w:hint="eastAsia" w:ascii="仿宋_GB2312" w:hAnsi="仿宋_GB2312" w:eastAsia="仿宋_GB2312" w:cs="仿宋_GB2312"/>
          <w:b w:val="0"/>
          <w:bCs/>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firstLine="0" w:firstLine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局机关各股室、局属事业单位：</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firstLine="640" w:firstLineChars="200"/>
        <w:textAlignment w:val="auto"/>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《原平市应急管理局2023年度安全生产监督检查计划》已经市政府审核批准，同意实施。现印发你们，请遵照执行。</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textAlignment w:val="auto"/>
        <w:rPr>
          <w:rFonts w:hint="eastAsia" w:ascii="仿宋" w:hAnsi="仿宋" w:eastAsia="仿宋" w:cs="仿宋"/>
          <w:b w:val="0"/>
          <w:bCs/>
          <w:kern w:val="2"/>
          <w:sz w:val="32"/>
          <w:szCs w:val="32"/>
          <w:lang w:val="en-US" w:eastAsia="zh-CN" w:bidi="ar-SA"/>
        </w:rPr>
      </w:pPr>
    </w:p>
    <w:p>
      <w:pPr>
        <w:rPr>
          <w:rFonts w:hint="eastAsia"/>
          <w:lang w:val="en-US" w:eastAsia="zh-CN"/>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4800" w:firstLineChars="1500"/>
        <w:jc w:val="right"/>
        <w:textAlignment w:val="auto"/>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原平市应急管理局</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4800" w:firstLineChars="1500"/>
        <w:jc w:val="right"/>
        <w:textAlignment w:val="auto"/>
        <w:rPr>
          <w:rFonts w:hint="eastAsia" w:ascii="仿宋" w:hAnsi="仿宋" w:eastAsia="仿宋" w:cs="仿宋"/>
          <w:sz w:val="32"/>
          <w:szCs w:val="32"/>
          <w:lang w:val="en-US" w:eastAsia="zh-CN"/>
        </w:rPr>
      </w:pPr>
      <w:r>
        <w:rPr>
          <w:rFonts w:hint="eastAsia" w:ascii="仿宋" w:hAnsi="仿宋" w:eastAsia="仿宋" w:cs="仿宋"/>
          <w:b w:val="0"/>
          <w:bCs/>
          <w:kern w:val="2"/>
          <w:sz w:val="32"/>
          <w:szCs w:val="32"/>
          <w:lang w:val="en-US" w:eastAsia="zh-CN" w:bidi="ar-SA"/>
        </w:rPr>
        <w:t>2023年4月23日</w:t>
      </w:r>
    </w:p>
    <w:p>
      <w:pPr>
        <w:pStyle w:val="4"/>
        <w:rPr>
          <w:rFonts w:hint="eastAsia"/>
          <w:lang w:eastAsia="zh-CN"/>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right="0" w:firstLine="280" w:firstLineChars="100"/>
        <w:jc w:val="both"/>
        <w:textAlignment w:val="auto"/>
        <w:rPr>
          <w:rFonts w:hint="eastAsia" w:ascii="方正小标宋简体" w:hAnsi="方正小标宋简体" w:eastAsia="方正小标宋简体" w:cs="方正小标宋简体"/>
          <w:b w:val="0"/>
          <w:bCs/>
          <w:sz w:val="44"/>
          <w:szCs w:val="44"/>
          <w:lang w:eastAsia="zh-CN"/>
        </w:rPr>
      </w:pPr>
      <w:r>
        <w:rPr>
          <w:rFonts w:hint="eastAsia" w:ascii="仿宋_GB2312" w:hAnsi="仿宋_GB2312" w:eastAsia="仿宋_GB2312" w:cs="仿宋_GB2312"/>
          <w:kern w:val="0"/>
          <w:sz w:val="28"/>
          <w:szCs w:val="28"/>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-46355</wp:posOffset>
                </wp:positionH>
                <wp:positionV relativeFrom="paragraph">
                  <wp:posOffset>99060</wp:posOffset>
                </wp:positionV>
                <wp:extent cx="547497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47497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65pt;margin-top:7.8pt;height:0.05pt;width:431.1pt;z-index:251660288;mso-width-relative:page;mso-height-relative:page;" filled="f" stroked="t" coordsize="21600,21600" o:gfxdata="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T0Cye1wAAAAgBAAAP&#10;AAAAAAAAAAEAIAAAACIAAABkcnMvZG93bnJldi54bWxQSwECFAAUAAAACACHTuJAgXxwDeABAACm&#10;AwAADgAAAAAAAAABACAAAAAmAQAAZHJzL2Uyb0RvYy54bWxQSwUGAAAAAAYABgBZAQAAeAUAAAAA&#10;">
                <v:fill on="f" focussize="0,0"/>
                <v:stroke color="#000000" joinstyle="round"/>
                <v:imagedata o:title=""/>
                <o:lock v:ext="edit" aspectratio="f"/>
              </v:line>
            </w:pict>
          </mc:Fallback>
        </mc:AlternateContent>
      </w:r>
      <w:r>
        <w:rPr>
          <w:rFonts w:hint="eastAsia" w:ascii="仿宋_GB2312" w:hAnsi="仿宋_GB2312" w:eastAsia="仿宋_GB2312" w:cs="仿宋_GB2312"/>
          <w:kern w:val="0"/>
          <w:sz w:val="28"/>
          <w:szCs w:val="28"/>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434340</wp:posOffset>
                </wp:positionV>
                <wp:extent cx="548576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48576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65pt;margin-top:34.2pt;height:0.05pt;width:431.95pt;z-index:251659264;mso-width-relative:page;mso-height-relative:page;" filled="f" stroked="t" coordsize="21600,21600" o:gfxdata="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iC3/PXAAAACAEAAA8A&#10;AAAAAAAAAQAgAAAAIgAAAGRycy9kb3ducmV2LnhtbFBLAQIUABQAAAAIAIdO4kB8Z+Bw3wEAAKYD&#10;AAAOAAAAAAAAAAEAIAAAACYBAABkcnMvZTJvRG9jLnhtbFBLBQYAAAAABgAGAFkBAAB3BQAAAAA=&#10;">
                <v:fill on="f" focussize="0,0"/>
                <v:stroke color="#000000" joinstyle="round"/>
                <v:imagedata o:title=""/>
                <o:lock v:ext="edit" aspectratio="f"/>
              </v:line>
            </w:pict>
          </mc:Fallback>
        </mc:AlternateContent>
      </w:r>
      <w:r>
        <w:rPr>
          <w:rFonts w:hint="eastAsia" w:ascii="仿宋_GB2312" w:hAnsi="仿宋_GB2312" w:eastAsia="仿宋_GB2312" w:cs="仿宋_GB2312"/>
          <w:kern w:val="0"/>
          <w:sz w:val="28"/>
          <w:szCs w:val="28"/>
          <w:lang w:val="en-US" w:eastAsia="zh-CN" w:bidi="ar"/>
        </w:rPr>
        <w:t>原平市应急管理局                      2023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日印发</w:t>
      </w:r>
      <w:r>
        <w:rPr>
          <w:rFonts w:ascii="Calibri" w:hAnsi="Calibri" w:eastAsia="宋体" w:cs="黑体"/>
          <w:kern w:val="0"/>
          <w:sz w:val="28"/>
          <w:szCs w:val="28"/>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4937760</wp:posOffset>
                </wp:positionH>
                <wp:positionV relativeFrom="paragraph">
                  <wp:posOffset>879475</wp:posOffset>
                </wp:positionV>
                <wp:extent cx="866775" cy="447675"/>
                <wp:effectExtent l="4445" t="5080" r="5080" b="4445"/>
                <wp:wrapNone/>
                <wp:docPr id="4" name="矩形 4"/>
                <wp:cNvGraphicFramePr/>
                <a:graphic xmlns:a="http://schemas.openxmlformats.org/drawingml/2006/main">
                  <a:graphicData uri="http://schemas.microsoft.com/office/word/2010/wordprocessingShape">
                    <wps:wsp>
                      <wps:cNvSpPr/>
                      <wps:spPr>
                        <a:xfrm>
                          <a:off x="0" y="0"/>
                          <a:ext cx="866775" cy="447675"/>
                        </a:xfrm>
                        <a:prstGeom prst="rect">
                          <a:avLst/>
                        </a:prstGeom>
                        <a:gradFill rotWithShape="0">
                          <a:gsLst>
                            <a:gs pos="0">
                              <a:srgbClr val="FFFFFF"/>
                            </a:gs>
                            <a:gs pos="100000">
                              <a:srgbClr val="FFFFFF"/>
                            </a:gs>
                          </a:gsLst>
                          <a:lin ang="0" scaled="1"/>
                          <a:tileRect/>
                        </a:gradFill>
                        <a:ln w="9525" cap="flat" cmpd="sng">
                          <a:solidFill>
                            <a:srgbClr val="FFFFFF"/>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388.8pt;margin-top:69.25pt;height:35.25pt;width:68.25pt;z-index:251658240;mso-width-relative:page;mso-height-relative:page;" fillcolor="#FFFFFF" filled="t" stroked="t" coordsize="21600,21600" o:gfxdata="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FPhDltkA&#10;AAALAQAADwAAAAAAAAABACAAAAAiAAAAZHJzL2Rvd25yZXYueG1sUEsBAhQAFAAAAAgAh07iQF9F&#10;wOYeAgAAbwQAAA4AAAAAAAAAAQAgAAAAKAEAAGRycy9lMm9Eb2MueG1sUEsFBgAAAAAGAAYAWQEA&#10;ALgFAAAAAA==&#10;">
                <v:fill type="gradient" on="t" color2="#FFFFFF" angle="90" focus="100%" focussize="0,0"/>
                <v:stroke color="#FFFFFF" joinstyle="miter"/>
                <v:imagedata o:title=""/>
                <o:lock v:ext="edit" aspectratio="f"/>
              </v:rect>
            </w:pict>
          </mc:Fallback>
        </mc:AlternateContent>
      </w:r>
    </w:p>
    <w:p>
      <w:pPr>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原平市</w:t>
      </w:r>
      <w:r>
        <w:rPr>
          <w:rFonts w:hint="eastAsia" w:ascii="方正小标宋简体" w:hAnsi="方正小标宋简体" w:eastAsia="方正小标宋简体" w:cs="方正小标宋简体"/>
          <w:b w:val="0"/>
          <w:bCs/>
          <w:sz w:val="44"/>
          <w:szCs w:val="44"/>
        </w:rPr>
        <w:t>应急管理局</w:t>
      </w:r>
    </w:p>
    <w:p>
      <w:pPr>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2023</w:t>
      </w:r>
      <w:r>
        <w:rPr>
          <w:rFonts w:hint="eastAsia" w:ascii="方正小标宋简体" w:hAnsi="方正小标宋简体" w:eastAsia="方正小标宋简体" w:cs="方正小标宋简体"/>
          <w:b w:val="0"/>
          <w:bCs/>
          <w:sz w:val="44"/>
          <w:szCs w:val="44"/>
        </w:rPr>
        <w:t>年度安全生产监督检查计划</w:t>
      </w:r>
    </w:p>
    <w:p>
      <w:pPr>
        <w:pStyle w:val="2"/>
        <w:keepNext w:val="0"/>
        <w:keepLines w:val="0"/>
        <w:pageBreakBefore w:val="0"/>
        <w:widowControl/>
        <w:kinsoku/>
        <w:wordWrap/>
        <w:overflowPunct/>
        <w:topLinePunct w:val="0"/>
        <w:autoSpaceDE/>
        <w:autoSpaceDN/>
        <w:bidi w:val="0"/>
        <w:spacing w:beforeAutospacing="0"/>
        <w:rPr>
          <w:rFonts w:hint="eastAsia"/>
        </w:rPr>
      </w:pPr>
    </w:p>
    <w:p>
      <w:pPr>
        <w:keepNext w:val="0"/>
        <w:keepLines w:val="0"/>
        <w:pageBreakBefore w:val="0"/>
        <w:widowControl/>
        <w:kinsoku/>
        <w:wordWrap/>
        <w:overflowPunct/>
        <w:topLinePunct w:val="0"/>
        <w:autoSpaceDE/>
        <w:autoSpaceDN/>
        <w:bidi w:val="0"/>
        <w:adjustRightInd/>
        <w:snapToGrid/>
        <w:spacing w:before="0" w:beforeAutospacing="0" w:afterAutospacing="0"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rPr>
        <w:t>根据《安全生产法》《山西省安全生产条例》《安全生产监管监察职责和行政执法责任追究的规定》《安全生产执法手册》（2020版）、《安全生产年度监督检查计划编制办法》等规定，</w:t>
      </w:r>
      <w:r>
        <w:rPr>
          <w:rFonts w:hint="eastAsia" w:ascii="仿宋_GB2312" w:hAnsi="仿宋_GB2312" w:eastAsia="仿宋_GB2312" w:cs="仿宋_GB2312"/>
          <w:sz w:val="32"/>
          <w:szCs w:val="32"/>
        </w:rPr>
        <w:t>结合</w:t>
      </w:r>
      <w:r>
        <w:rPr>
          <w:rFonts w:hint="eastAsia" w:ascii="仿宋_GB2312" w:hAnsi="仿宋_GB2312" w:cs="仿宋_GB2312"/>
          <w:sz w:val="32"/>
          <w:szCs w:val="32"/>
          <w:lang w:eastAsia="zh-CN"/>
        </w:rPr>
        <w:t>我局工作</w:t>
      </w:r>
      <w:r>
        <w:rPr>
          <w:rFonts w:hint="eastAsia" w:ascii="仿宋_GB2312" w:hAnsi="仿宋_GB2312" w:eastAsia="仿宋_GB2312" w:cs="仿宋_GB2312"/>
          <w:sz w:val="32"/>
          <w:szCs w:val="32"/>
        </w:rPr>
        <w:t>实际，制定</w:t>
      </w:r>
      <w:r>
        <w:rPr>
          <w:rFonts w:hint="eastAsia" w:ascii="仿宋_GB2312" w:hAnsi="仿宋_GB2312" w:cs="仿宋_GB2312"/>
          <w:sz w:val="32"/>
          <w:szCs w:val="32"/>
          <w:lang w:eastAsia="zh-CN"/>
        </w:rPr>
        <w:t>原平市</w:t>
      </w:r>
      <w:r>
        <w:rPr>
          <w:rFonts w:hint="eastAsia" w:ascii="仿宋_GB2312" w:hAnsi="仿宋_GB2312" w:eastAsia="仿宋_GB2312" w:cs="仿宋_GB2312"/>
          <w:sz w:val="32"/>
          <w:szCs w:val="32"/>
        </w:rPr>
        <w:t>应急管理局（以下简称“市应急局”）</w:t>
      </w:r>
      <w:r>
        <w:rPr>
          <w:rFonts w:hint="eastAsia" w:ascii="仿宋_GB2312" w:hAnsi="仿宋_GB2312" w:cs="仿宋_GB2312"/>
          <w:sz w:val="32"/>
          <w:szCs w:val="32"/>
          <w:lang w:eastAsia="zh-CN"/>
        </w:rPr>
        <w:t>2023</w:t>
      </w:r>
      <w:r>
        <w:rPr>
          <w:rFonts w:hint="eastAsia" w:ascii="仿宋_GB2312" w:hAnsi="仿宋_GB2312" w:eastAsia="仿宋_GB2312" w:cs="仿宋_GB2312"/>
          <w:sz w:val="32"/>
          <w:szCs w:val="32"/>
        </w:rPr>
        <w:t>年度安全生产监督检查计划。</w:t>
      </w:r>
    </w:p>
    <w:p>
      <w:pPr>
        <w:keepNext w:val="0"/>
        <w:keepLines w:val="0"/>
        <w:pageBreakBefore w:val="0"/>
        <w:widowControl/>
        <w:kinsoku/>
        <w:wordWrap/>
        <w:overflowPunct/>
        <w:topLinePunct w:val="0"/>
        <w:autoSpaceDE/>
        <w:autoSpaceDN/>
        <w:bidi w:val="0"/>
        <w:spacing w:beforeAutospacing="0" w:afterAutospacing="0" w:line="580" w:lineRule="exact"/>
        <w:ind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一、工作目标和主要任务</w:t>
      </w:r>
    </w:p>
    <w:p>
      <w:pPr>
        <w:keepNext w:val="0"/>
        <w:keepLines w:val="0"/>
        <w:pageBreakBefore w:val="0"/>
        <w:widowControl/>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b/>
          <w:sz w:val="32"/>
          <w:szCs w:val="32"/>
        </w:rPr>
      </w:pPr>
      <w:r>
        <w:rPr>
          <w:rFonts w:hint="eastAsia" w:ascii="楷体" w:hAnsi="楷体" w:eastAsia="楷体" w:cs="楷体"/>
          <w:b w:val="0"/>
          <w:bCs/>
          <w:sz w:val="32"/>
          <w:szCs w:val="32"/>
        </w:rPr>
        <w:t>（一）工作目标。</w:t>
      </w:r>
    </w:p>
    <w:p>
      <w:pPr>
        <w:keepNext w:val="0"/>
        <w:keepLines w:val="0"/>
        <w:pageBreakBefore w:val="0"/>
        <w:widowControl/>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1.对列入本计划的生产经营单位的监督检查覆盖率达到100%。</w:t>
      </w:r>
    </w:p>
    <w:p>
      <w:pPr>
        <w:keepNext w:val="0"/>
        <w:keepLines w:val="0"/>
        <w:pageBreakBefore w:val="0"/>
        <w:widowControl/>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2.全面推行安全生产行政执法公示、执法全过程记录和重大执法决定法制审核“三项制度”，</w:t>
      </w:r>
      <w:r>
        <w:rPr>
          <w:rFonts w:hint="eastAsia" w:ascii="仿宋_GB2312" w:hAnsi="仿宋_GB2312" w:cs="仿宋_GB2312"/>
          <w:sz w:val="32"/>
          <w:szCs w:val="32"/>
          <w:lang w:eastAsia="zh-CN"/>
        </w:rPr>
        <w:t>进一步规范监管执法行为，</w:t>
      </w:r>
      <w:r>
        <w:rPr>
          <w:rFonts w:hint="eastAsia" w:ascii="仿宋_GB2312" w:hAnsi="仿宋_GB2312" w:eastAsia="仿宋_GB2312" w:cs="仿宋_GB2312"/>
          <w:sz w:val="32"/>
          <w:szCs w:val="32"/>
        </w:rPr>
        <w:t>实现执法信息公开透明、执法全过程留痕、执法决定合法有效，避免因执法不规范引发行政复议和行政应诉。</w:t>
      </w:r>
    </w:p>
    <w:p>
      <w:pPr>
        <w:keepNext w:val="0"/>
        <w:keepLines w:val="0"/>
        <w:pageBreakBefore w:val="0"/>
        <w:widowControl/>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cs="仿宋_GB2312"/>
        </w:rPr>
      </w:pPr>
      <w:r>
        <w:rPr>
          <w:rFonts w:hint="eastAsia" w:ascii="仿宋_GB2312" w:hAnsi="仿宋_GB2312" w:eastAsia="仿宋_GB2312" w:cs="仿宋_GB2312"/>
          <w:sz w:val="32"/>
          <w:szCs w:val="32"/>
        </w:rPr>
        <w:t>3.</w:t>
      </w:r>
      <w:r>
        <w:rPr>
          <w:rFonts w:hint="eastAsia" w:ascii="仿宋_GB2312" w:hAnsi="仿宋_GB2312" w:cs="仿宋_GB2312"/>
        </w:rPr>
        <w:t>推行“互联网+执法”，推广</w:t>
      </w:r>
      <w:r>
        <w:rPr>
          <w:rFonts w:hint="eastAsia" w:ascii="仿宋_GB2312" w:hAnsi="仿宋_GB2312" w:cs="仿宋_GB2312"/>
          <w:lang w:val="en-US" w:eastAsia="zh-CN"/>
        </w:rPr>
        <w:t>使用</w:t>
      </w:r>
      <w:r>
        <w:rPr>
          <w:rFonts w:hint="eastAsia" w:ascii="仿宋_GB2312" w:hAnsi="仿宋_GB2312" w:cs="仿宋_GB2312"/>
        </w:rPr>
        <w:t>国家“互联网+监管”</w:t>
      </w:r>
      <w:r>
        <w:rPr>
          <w:rFonts w:hint="eastAsia" w:ascii="仿宋_GB2312" w:hAnsi="仿宋_GB2312" w:cs="仿宋_GB2312"/>
          <w:lang w:eastAsia="zh-CN"/>
        </w:rPr>
        <w:t>执法</w:t>
      </w:r>
      <w:r>
        <w:rPr>
          <w:rFonts w:hint="eastAsia" w:ascii="仿宋_GB2312" w:hAnsi="仿宋_GB2312" w:cs="仿宋_GB2312"/>
        </w:rPr>
        <w:t>系统及</w:t>
      </w:r>
      <w:r>
        <w:rPr>
          <w:rFonts w:hint="eastAsia" w:ascii="仿宋_GB2312" w:hAnsi="仿宋_GB2312" w:cs="仿宋_GB2312"/>
          <w:lang w:val="en-US" w:eastAsia="zh-CN"/>
        </w:rPr>
        <w:t>我省</w:t>
      </w:r>
      <w:r>
        <w:rPr>
          <w:rFonts w:hint="eastAsia" w:ascii="仿宋_GB2312"/>
          <w:bCs/>
        </w:rPr>
        <w:t>“双随机</w:t>
      </w:r>
      <w:r>
        <w:rPr>
          <w:rFonts w:hint="eastAsia" w:ascii="仿宋_GB2312"/>
          <w:bCs/>
          <w:lang w:eastAsia="zh-CN"/>
        </w:rPr>
        <w:t>、</w:t>
      </w:r>
      <w:r>
        <w:rPr>
          <w:rFonts w:hint="eastAsia" w:ascii="仿宋_GB2312"/>
          <w:bCs/>
        </w:rPr>
        <w:t>一公开”监管系统</w:t>
      </w:r>
      <w:r>
        <w:rPr>
          <w:rFonts w:hint="eastAsia" w:ascii="仿宋_GB2312" w:hAnsi="仿宋_GB2312" w:cs="仿宋_GB2312"/>
        </w:rPr>
        <w:t>，通过信息化促进执法规范化。</w:t>
      </w:r>
    </w:p>
    <w:p>
      <w:pPr>
        <w:keepNext w:val="0"/>
        <w:keepLines w:val="0"/>
        <w:pageBreakBefore w:val="0"/>
        <w:widowControl/>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.强化执法检查的震慑作用，严格落实“四个一律”执法措施，</w:t>
      </w:r>
      <w:r>
        <w:rPr>
          <w:rFonts w:hint="eastAsia" w:ascii="仿宋_GB2312" w:hAnsi="仿宋_GB2312" w:cs="仿宋_GB2312"/>
          <w:sz w:val="32"/>
          <w:szCs w:val="32"/>
          <w:lang w:eastAsia="zh-CN"/>
        </w:rPr>
        <w:t>贯彻实施《刑法》修正案，</w:t>
      </w:r>
      <w:r>
        <w:rPr>
          <w:rFonts w:hint="eastAsia" w:ascii="仿宋_GB2312" w:hAnsi="仿宋_GB2312" w:eastAsia="仿宋_GB2312" w:cs="仿宋_GB2312"/>
          <w:sz w:val="32"/>
          <w:szCs w:val="32"/>
        </w:rPr>
        <w:t>对监督检查发现的违法行为查处率达100%。通过规范有力的执法检查，推动企业落实主体责任，</w:t>
      </w:r>
      <w:r>
        <w:rPr>
          <w:rFonts w:hint="eastAsia" w:ascii="仿宋_GB2312" w:hAnsi="仿宋_GB2312" w:cs="仿宋_GB2312"/>
          <w:sz w:val="32"/>
          <w:szCs w:val="32"/>
          <w:lang w:eastAsia="zh-CN"/>
        </w:rPr>
        <w:t>努力</w:t>
      </w:r>
      <w:r>
        <w:rPr>
          <w:rFonts w:hint="eastAsia" w:ascii="仿宋_GB2312" w:hAnsi="仿宋_GB2312" w:eastAsia="仿宋_GB2312" w:cs="仿宋_GB2312"/>
          <w:sz w:val="32"/>
          <w:szCs w:val="32"/>
        </w:rPr>
        <w:t>减少一般事故，有效防范较大事故，牢牢守住不发生重特大生产安全事故底线，促进全市安全生产形势持续稳定好转。</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jc w:val="both"/>
        <w:textAlignment w:val="auto"/>
        <w:rPr>
          <w:rFonts w:hint="eastAsia" w:ascii="楷体" w:hAnsi="楷体" w:eastAsia="楷体" w:cs="楷体"/>
          <w:b w:val="0"/>
          <w:bCs/>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b w:val="0"/>
          <w:bCs/>
          <w:sz w:val="32"/>
          <w:szCs w:val="32"/>
        </w:rPr>
        <w:t>（二）主要任务</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按照职责分工和相关监督检查事项规定，对列入本计划的 生产经营单位进行监督检查，发现事故隐患或者违法行为，依 法采取现场处理、行政强制、行政处罚等措施</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spacing w:beforeAutospacing="0" w:afterAutospacing="0" w:line="580" w:lineRule="exact"/>
        <w:ind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二、行政执法人员数量和总法定工作日、执法检查工作日、其他执法工作日、非执法工作日</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市应急局在册人数</w:t>
      </w:r>
      <w:r>
        <w:rPr>
          <w:rFonts w:hint="eastAsia" w:ascii="仿宋_GB2312" w:hAnsi="仿宋_GB2312" w:cs="仿宋_GB2312"/>
          <w:sz w:val="32"/>
          <w:szCs w:val="32"/>
          <w:lang w:val="en-US" w:eastAsia="zh-CN"/>
        </w:rPr>
        <w:t>56</w:t>
      </w:r>
      <w:r>
        <w:rPr>
          <w:rFonts w:hint="eastAsia" w:ascii="仿宋_GB2312" w:hAnsi="仿宋_GB2312" w:eastAsia="仿宋_GB2312" w:cs="仿宋_GB2312"/>
          <w:sz w:val="32"/>
          <w:szCs w:val="32"/>
          <w:lang w:val="en-US" w:eastAsia="zh-CN"/>
        </w:rPr>
        <w:t>人，2023年实际从事安全生产监督检查人员31人，共占在册人数的5</w:t>
      </w:r>
      <w:r>
        <w:rPr>
          <w:rFonts w:hint="eastAsia" w:ascii="仿宋_GB2312" w:hAnsi="仿宋_GB2312" w:cs="仿宋_GB2312"/>
          <w:sz w:val="32"/>
          <w:szCs w:val="32"/>
          <w:lang w:val="en-US" w:eastAsia="zh-CN"/>
        </w:rPr>
        <w:t>5.3</w:t>
      </w:r>
      <w:r>
        <w:rPr>
          <w:rFonts w:hint="eastAsia" w:ascii="仿宋_GB2312" w:hAnsi="仿宋_GB2312" w:eastAsia="仿宋_GB2312" w:cs="仿宋_GB2312"/>
          <w:sz w:val="32"/>
          <w:szCs w:val="32"/>
          <w:lang w:val="en-US" w:eastAsia="zh-CN"/>
        </w:rPr>
        <w:t>%，具体配置情况见《附件1》。</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（一）总法定工作日的确定</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总法定工作日为7</w:t>
      </w:r>
      <w:r>
        <w:rPr>
          <w:rFonts w:hint="eastAsia" w:ascii="仿宋_GB2312" w:hAnsi="仿宋_GB2312" w:cs="仿宋_GB2312"/>
          <w:sz w:val="32"/>
          <w:szCs w:val="32"/>
          <w:lang w:val="en-US" w:eastAsia="zh-CN"/>
        </w:rPr>
        <w:t>75</w:t>
      </w:r>
      <w:r>
        <w:rPr>
          <w:rFonts w:hint="eastAsia" w:ascii="仿宋_GB2312" w:hAnsi="仿宋_GB2312" w:eastAsia="仿宋_GB2312" w:cs="仿宋_GB2312"/>
          <w:sz w:val="32"/>
          <w:szCs w:val="32"/>
          <w:lang w:val="en-US" w:eastAsia="zh-CN"/>
        </w:rPr>
        <w:t>0个工作日</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其他执法工作日的确定</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其他执法工作日为2322个工作日</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非执法工作日的确定</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非执法工作日为3627个工作日</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执法检查工作日的确定</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监督检查工作日为2500个工作日</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需加班699个工作日方能完成计划工作任务</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以上工作日的具体测算情况见附件7。</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三、重点检查安排</w:t>
      </w:r>
    </w:p>
    <w:p>
      <w:pPr>
        <w:keepNext w:val="0"/>
        <w:keepLines w:val="0"/>
        <w:pageBreakBefore w:val="0"/>
        <w:widowControl/>
        <w:kinsoku/>
        <w:wordWrap/>
        <w:overflowPunct/>
        <w:topLinePunct w:val="0"/>
        <w:autoSpaceDE/>
        <w:autoSpaceDN/>
        <w:bidi w:val="0"/>
        <w:adjustRightInd w:val="0"/>
        <w:snapToGrid w:val="0"/>
        <w:spacing w:before="0" w:beforeAutospacing="0" w:afterAutospacing="0" w:line="580" w:lineRule="exact"/>
        <w:ind w:left="0" w:leftChars="0" w:right="0" w:firstLine="640" w:firstLineChars="200"/>
        <w:jc w:val="both"/>
        <w:textAlignment w:val="auto"/>
        <w:outlineLvl w:val="9"/>
        <w:rPr>
          <w:rFonts w:eastAsia="楷体_GB2312"/>
          <w:b w:val="0"/>
          <w:bCs/>
          <w:kern w:val="0"/>
        </w:rPr>
      </w:pPr>
      <w:r>
        <w:rPr>
          <w:rFonts w:eastAsia="楷体_GB2312"/>
          <w:b w:val="0"/>
          <w:bCs/>
          <w:kern w:val="0"/>
        </w:rPr>
        <w:t>（一）重点检查单位范围</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根据《编制办法》要求，结合工作职责，重点检查单位范围为：</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1.全市直接监管煤矿；</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2.金属非金属地下矿山，采场或者排土场边坡高度200米以上的露天矿山；三等及三等以上重点尾矿库；</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3.涉及重点监管危险化学品、构成重大危险源的生产经营单位；</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4.金属冶炼生产经营单位；</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5.涉爆粉尘生产经营单位；</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6.安全生产标准化未达标的生产经营单位，安全生产风险分级管控和事故隐患排查治理落实不到位的生产经营单位。</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right="0" w:firstLine="320" w:firstLineChars="1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（二）重点检查单位数量、名称、行业领域和占比</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firstLine="497"/>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全年重点检查生产经营单位29家，是年度监督检查企业总数的17%。其中，煤矿9座、危险化学品生产经营单位5家、非煤矿山生产经营单位15家。具体区分如下：</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1、煤矿9座。在原平市区域内的煤矿（附件2）。</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2、危险化学品生产批发单位5家。原平市区域内的危险化学品生产批发单位（附件4）。</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3、非煤矿山（尾矿库）生产经营单位15家。原平市区域内的非煤地下矿山、铝土矿、尾矿库生产经营单位（附件5、附件6）。</w:t>
      </w:r>
    </w:p>
    <w:p>
      <w:pPr>
        <w:pStyle w:val="2"/>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（三）重点检查频次</w:t>
      </w:r>
    </w:p>
    <w:p>
      <w:pPr>
        <w:pStyle w:val="2"/>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default" w:ascii="仿宋" w:hAnsi="仿宋" w:eastAsia="仿宋" w:cs="仿宋"/>
          <w:sz w:val="32"/>
          <w:szCs w:val="32"/>
          <w:lang w:val="en-US"/>
        </w:rPr>
      </w:pPr>
      <w:r>
        <w:rPr>
          <w:rFonts w:hint="eastAsia" w:ascii="仿宋" w:hAnsi="仿宋" w:eastAsia="仿宋" w:cs="仿宋"/>
          <w:sz w:val="32"/>
          <w:szCs w:val="32"/>
          <w:lang w:val="en-US" w:eastAsia="zh-CN"/>
        </w:rPr>
        <w:t>对确定为重点检查的生产经营单位每年检查不少于2次（停产停建企业根据实际情况确定检查频次）</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四、一般检查安排</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（一）一般检查单位范围</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结合工作职能，一般检查单位范围为：</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1、本部门负责监督检查的重点检查单位以外的生产经营单位；</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2、其他应当纳入一般检查安排的生产经营单位。</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（二）一般检查单位数量、行业领域及占比</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firstLine="640" w:firstLineChars="200"/>
        <w:jc w:val="both"/>
        <w:textAlignment w:val="auto"/>
        <w:rPr>
          <w:rFonts w:hint="default" w:ascii="仿宋" w:hAnsi="仿宋" w:eastAsia="仿宋" w:cs="仿宋"/>
          <w:color w:val="FF0000"/>
          <w:sz w:val="32"/>
          <w:szCs w:val="32"/>
          <w:lang w:val="en-US"/>
        </w:rPr>
      </w:pPr>
      <w:r>
        <w:rPr>
          <w:rFonts w:hint="eastAsia" w:ascii="仿宋" w:hAnsi="仿宋" w:eastAsia="仿宋" w:cs="仿宋"/>
          <w:sz w:val="32"/>
          <w:szCs w:val="32"/>
          <w:lang w:val="en-US" w:eastAsia="zh-CN"/>
        </w:rPr>
        <w:t>按照《编制办法》一般检查，非煤矿山（含尾矿库）31家，危险化学品经营企业60家，有洗（选、型）煤企业20家、冶金工贸企业27家；共计138家，一般检查在年度监督检查计划中的占比为83%。附件3、4、5、6、7</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Chars="0" w:right="0" w:rightChars="0"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（三）一般检查频次</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对一般检查单位每年检查至少一次。</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五、“双随机、一公开”检查安排</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市应急综合行政执法大队按照“双随机、一公开”检查方案要求对监管生产经营单位进行监督检查。</w:t>
      </w:r>
    </w:p>
    <w:p>
      <w:pPr>
        <w:keepNext w:val="0"/>
        <w:keepLines w:val="0"/>
        <w:pageBreakBefore w:val="0"/>
        <w:widowControl/>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、保障措施</w:t>
      </w:r>
    </w:p>
    <w:p>
      <w:pPr>
        <w:keepNext w:val="0"/>
        <w:keepLines w:val="0"/>
        <w:pageBreakBefore w:val="0"/>
        <w:widowControl/>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（一）严格计划编制。</w:t>
      </w:r>
      <w:r>
        <w:rPr>
          <w:rFonts w:hint="eastAsia" w:ascii="仿宋_GB2312" w:hAnsi="仿宋_GB2312" w:eastAsia="仿宋_GB2312" w:cs="仿宋_GB2312"/>
          <w:sz w:val="32"/>
          <w:szCs w:val="32"/>
        </w:rPr>
        <w:t>按照《安全生产法》《山西省安全生产条例》《安全生产监管监察职责和行政执法责任追究的规定》《编制办法》和省政府办公厅《关于加强安全生产监管执法工作的通知》（晋政办发〔2015〕88号）的要求，结合本单位实际，认真编制监督检查计划，做到“</w:t>
      </w:r>
      <w:r>
        <w:rPr>
          <w:rFonts w:hint="eastAsia" w:ascii="仿宋_GB2312" w:hAnsi="仿宋_GB2312" w:cs="仿宋_GB2312"/>
          <w:sz w:val="32"/>
          <w:szCs w:val="32"/>
          <w:lang w:eastAsia="zh-CN"/>
        </w:rPr>
        <w:t>三</w:t>
      </w:r>
      <w:r>
        <w:rPr>
          <w:rFonts w:hint="eastAsia" w:ascii="仿宋_GB2312" w:hAnsi="仿宋_GB2312" w:eastAsia="仿宋_GB2312" w:cs="仿宋_GB2312"/>
          <w:sz w:val="32"/>
          <w:szCs w:val="32"/>
        </w:rPr>
        <w:t>个必须”：编制的监督检查计划，必须报本级人民政府批准</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必须</w:t>
      </w:r>
      <w:r>
        <w:rPr>
          <w:rFonts w:hint="eastAsia" w:ascii="仿宋_GB2312" w:hAnsi="仿宋_GB2312" w:cs="仿宋_GB2312"/>
          <w:sz w:val="32"/>
          <w:szCs w:val="32"/>
          <w:lang w:eastAsia="zh-CN"/>
        </w:rPr>
        <w:t>按规定</w:t>
      </w:r>
      <w:r>
        <w:rPr>
          <w:rFonts w:hint="eastAsia" w:ascii="仿宋_GB2312" w:hAnsi="仿宋_GB2312" w:eastAsia="仿宋_GB2312" w:cs="仿宋_GB2312"/>
          <w:sz w:val="32"/>
          <w:szCs w:val="32"/>
        </w:rPr>
        <w:t>报</w:t>
      </w:r>
      <w:r>
        <w:rPr>
          <w:rFonts w:hint="eastAsia" w:ascii="仿宋_GB2312" w:hAnsi="仿宋_GB2312" w:cs="仿宋_GB2312"/>
          <w:sz w:val="32"/>
          <w:szCs w:val="32"/>
          <w:lang w:eastAsia="zh-CN"/>
        </w:rPr>
        <w:t>忻州</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应急管理</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备案</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必须列出重点检查单位名单。</w:t>
      </w:r>
    </w:p>
    <w:p>
      <w:pPr>
        <w:keepNext w:val="0"/>
        <w:keepLines w:val="0"/>
        <w:pageBreakBefore w:val="0"/>
        <w:widowControl/>
        <w:kinsoku/>
        <w:wordWrap/>
        <w:overflowPunct/>
        <w:topLinePunct w:val="0"/>
        <w:autoSpaceDE/>
        <w:autoSpaceDN/>
        <w:bidi w:val="0"/>
        <w:spacing w:beforeAutospacing="0" w:line="58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（二）</w:t>
      </w:r>
      <w:r>
        <w:rPr>
          <w:rFonts w:hint="eastAsia" w:ascii="楷体" w:hAnsi="楷体" w:eastAsia="楷体" w:cs="楷体"/>
          <w:b w:val="0"/>
          <w:bCs/>
          <w:sz w:val="32"/>
          <w:szCs w:val="32"/>
          <w:lang w:val="en-US" w:eastAsia="zh-CN"/>
        </w:rPr>
        <w:t>创新</w:t>
      </w:r>
      <w:r>
        <w:rPr>
          <w:rFonts w:hint="eastAsia" w:ascii="楷体" w:hAnsi="楷体" w:eastAsia="楷体" w:cs="楷体"/>
          <w:b w:val="0"/>
          <w:bCs/>
          <w:sz w:val="32"/>
          <w:szCs w:val="32"/>
        </w:rPr>
        <w:t>检查方式。</w:t>
      </w:r>
      <w:r>
        <w:rPr>
          <w:rFonts w:hint="eastAsia" w:ascii="仿宋_GB2312" w:hAnsi="仿宋_GB2312" w:eastAsia="仿宋_GB2312" w:cs="仿宋_GB2312"/>
          <w:sz w:val="32"/>
          <w:szCs w:val="32"/>
        </w:rPr>
        <w:t>采取“四不两直”、暗查突查和“双随机、一公开”等方式，严格监督检查计划实施。推进“互联网+执法”，继续实施专家参与和内设机构联合监督检查。市应急局明确的联合检查，由相关业务科室牵头实施，其他相关单位派人参加。</w:t>
      </w:r>
    </w:p>
    <w:p>
      <w:pPr>
        <w:keepNext w:val="0"/>
        <w:keepLines w:val="0"/>
        <w:pageBreakBefore w:val="0"/>
        <w:widowControl/>
        <w:kinsoku/>
        <w:wordWrap/>
        <w:overflowPunct/>
        <w:topLinePunct w:val="0"/>
        <w:autoSpaceDE/>
        <w:autoSpaceDN/>
        <w:bidi w:val="0"/>
        <w:spacing w:beforeAutospacing="0" w:line="58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（三）规范</w:t>
      </w:r>
      <w:r>
        <w:rPr>
          <w:rFonts w:hint="eastAsia" w:ascii="楷体" w:hAnsi="楷体" w:eastAsia="楷体" w:cs="楷体"/>
          <w:b w:val="0"/>
          <w:bCs/>
          <w:sz w:val="32"/>
          <w:szCs w:val="32"/>
          <w:lang w:eastAsia="zh-CN"/>
        </w:rPr>
        <w:t>执法</w:t>
      </w:r>
      <w:r>
        <w:rPr>
          <w:rFonts w:hint="eastAsia" w:ascii="楷体" w:hAnsi="楷体" w:eastAsia="楷体" w:cs="楷体"/>
          <w:b w:val="0"/>
          <w:bCs/>
          <w:sz w:val="32"/>
          <w:szCs w:val="32"/>
        </w:rPr>
        <w:t>程序。</w:t>
      </w:r>
      <w:r>
        <w:rPr>
          <w:rFonts w:hint="eastAsia" w:ascii="仿宋_GB2312" w:hAnsi="仿宋_GB2312" w:eastAsia="仿宋_GB2312" w:cs="仿宋_GB2312"/>
          <w:sz w:val="32"/>
          <w:szCs w:val="32"/>
          <w:lang w:val="en-US" w:eastAsia="zh-CN"/>
        </w:rPr>
        <w:t xml:space="preserve">按照有关法律法规规章及《安全生 </w:t>
      </w:r>
      <w:r>
        <w:rPr>
          <w:rFonts w:hint="default" w:ascii="仿宋_GB2312" w:hAnsi="仿宋_GB2312" w:eastAsia="仿宋_GB2312" w:cs="仿宋_GB2312"/>
          <w:sz w:val="32"/>
          <w:szCs w:val="32"/>
          <w:lang w:val="en-US" w:eastAsia="zh-CN"/>
        </w:rPr>
        <w:t>产执法程序规定》等，严格现场检查，推行“执法告知、现场检查、交流反馈”“企业主要负责人、安全管理人员、岗位操作人员全过程在场”“执法+专家”的执法工作模式；规范执法文书使用，严格现场处理措施、行政处罚和行政强制程序，依法行使自由裁量权，形成执法闭环，规范执法活动。所有监督检查必须制定现场检查方案，填写现场检查记录，下达相关执法文书</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spacing w:beforeAutospacing="0"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四</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推行“三项制度”</w:t>
      </w:r>
      <w:r>
        <w:rPr>
          <w:rFonts w:hint="eastAsia" w:ascii="楷体" w:hAnsi="楷体" w:eastAsia="楷体" w:cs="楷体"/>
          <w:b w:val="0"/>
          <w:bCs/>
          <w:sz w:val="32"/>
          <w:szCs w:val="32"/>
          <w:lang w:eastAsia="zh-CN"/>
        </w:rPr>
        <w:t>。</w:t>
      </w:r>
      <w:r>
        <w:rPr>
          <w:rFonts w:hint="eastAsia" w:ascii="仿宋_GB2312" w:hAnsi="仿宋_GB2312" w:eastAsia="仿宋_GB2312" w:cs="仿宋_GB2312"/>
          <w:sz w:val="32"/>
          <w:szCs w:val="32"/>
        </w:rPr>
        <w:t>认真落实《山西省行政执法条例》和《山西省人民政府办公厅关于印发山西省行政执法公示、全过程记录和重大行政执法决定法制审核等三个办法的通知》（晋政办发〔2019〕55号）等规定，全面推行安全生产行政执法公示、全过程记录和重大执法决定法制审核“三项制度”，</w:t>
      </w:r>
      <w:r>
        <w:rPr>
          <w:rFonts w:hint="eastAsia" w:ascii="仿宋_GB2312" w:hAnsi="仿宋_GB2312" w:eastAsia="仿宋_GB2312" w:cs="仿宋_GB2312"/>
          <w:sz w:val="32"/>
          <w:szCs w:val="32"/>
          <w:lang w:val="en-US" w:eastAsia="zh-CN"/>
        </w:rPr>
        <w:t>逐步实现执法信息公开透明、执法全过程留痕、执法决定合法</w:t>
      </w:r>
    </w:p>
    <w:p>
      <w:pPr>
        <w:keepNext w:val="0"/>
        <w:keepLines w:val="0"/>
        <w:pageBreakBefore w:val="0"/>
        <w:widowControl/>
        <w:kinsoku/>
        <w:wordWrap/>
        <w:overflowPunct/>
        <w:topLinePunct w:val="0"/>
        <w:autoSpaceDE/>
        <w:autoSpaceDN/>
        <w:bidi w:val="0"/>
        <w:spacing w:beforeAutospacing="0"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有效，避免因执法不规范引发行政复议和行政应诉</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beforeAutospacing="0" w:afterAutospacing="0" w:line="580" w:lineRule="exact"/>
        <w:ind w:left="0" w:leftChars="0" w:right="0" w:firstLine="630"/>
        <w:jc w:val="both"/>
        <w:textAlignment w:val="auto"/>
        <w:rPr>
          <w:rFonts w:hint="eastAsia" w:ascii="楷体" w:hAnsi="楷体" w:eastAsia="楷体" w:cs="楷体"/>
          <w:b w:val="0"/>
          <w:bCs/>
          <w:sz w:val="32"/>
          <w:szCs w:val="32"/>
        </w:rPr>
      </w:pPr>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五</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严格执法问责。</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rPr>
      </w:pPr>
      <w:r>
        <w:rPr>
          <w:rFonts w:hint="eastAsia" w:ascii="仿宋_GB2312" w:hAnsi="仿宋_GB2312" w:eastAsia="仿宋_GB2312" w:cs="仿宋_GB2312"/>
          <w:sz w:val="32"/>
          <w:szCs w:val="32"/>
        </w:rPr>
        <w:t>按照“谁执法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谁负责”的原则，对监督检查中发现的问题，依法依规作出行政处理。对发现的违法行为涉嫌构成犯罪的，要严格按照《行政执法机关移送涉嫌犯罪案件的规定》（国务院第310号令）规定，依法向司法机关及时移送，不得以行政处罚代替刑事处罚。要把监督检查计划完成情况作为年度目标责任考核的重要内容，加强监督检查和考核问责，做到执法检查不折不扣、不走过场，确保监督检查计划落实到位。</w:t>
      </w:r>
    </w:p>
    <w:p>
      <w:pPr>
        <w:keepNext w:val="0"/>
        <w:keepLines w:val="0"/>
        <w:pageBreakBefore w:val="0"/>
        <w:widowControl/>
        <w:kinsoku/>
        <w:wordWrap/>
        <w:overflowPunct/>
        <w:topLinePunct w:val="0"/>
        <w:autoSpaceDE/>
        <w:autoSpaceDN/>
        <w:bidi w:val="0"/>
        <w:spacing w:beforeAutospacing="0" w:afterAutospacing="0" w:line="580" w:lineRule="exact"/>
        <w:ind w:left="0" w:leftChars="0" w:right="0" w:firstLine="630"/>
        <w:jc w:val="both"/>
        <w:textAlignment w:val="auto"/>
        <w:rPr>
          <w:rFonts w:hint="eastAsia" w:ascii="楷体" w:hAnsi="楷体" w:eastAsia="楷体" w:cs="楷体"/>
          <w:b w:val="0"/>
          <w:bCs/>
          <w:sz w:val="32"/>
          <w:szCs w:val="32"/>
        </w:rPr>
      </w:pPr>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六</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强化督促落实。</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计划下发后，市应急局有关</w:t>
      </w:r>
      <w:r>
        <w:rPr>
          <w:rFonts w:hint="eastAsia" w:ascii="仿宋_GB2312" w:hAnsi="仿宋_GB2312" w:eastAsia="仿宋_GB2312" w:cs="仿宋_GB2312"/>
          <w:sz w:val="32"/>
          <w:szCs w:val="32"/>
          <w:lang w:eastAsia="zh-CN"/>
        </w:rPr>
        <w:t>股</w:t>
      </w:r>
      <w:r>
        <w:rPr>
          <w:rFonts w:hint="eastAsia" w:ascii="仿宋_GB2312" w:hAnsi="仿宋_GB2312" w:eastAsia="仿宋_GB2312" w:cs="仿宋_GB2312"/>
          <w:sz w:val="32"/>
          <w:szCs w:val="32"/>
        </w:rPr>
        <w:t>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市应急管理综合行政执法队要制定监督检查具体</w:t>
      </w:r>
      <w:r>
        <w:rPr>
          <w:rFonts w:hint="eastAsia" w:ascii="仿宋_GB2312" w:hAnsi="仿宋_GB2312" w:eastAsia="仿宋_GB2312" w:cs="仿宋_GB2312"/>
          <w:sz w:val="32"/>
          <w:szCs w:val="32"/>
          <w:lang w:eastAsia="zh-CN"/>
        </w:rPr>
        <w:t>执法方案</w:t>
      </w:r>
      <w:r>
        <w:rPr>
          <w:rFonts w:hint="eastAsia" w:ascii="仿宋_GB2312" w:hAnsi="仿宋_GB2312" w:eastAsia="仿宋_GB2312" w:cs="仿宋_GB2312"/>
          <w:sz w:val="32"/>
          <w:szCs w:val="32"/>
        </w:rPr>
        <w:t>，细化检查任务分工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w:t>
      </w:r>
      <w:r>
        <w:rPr>
          <w:rFonts w:hint="eastAsia" w:ascii="仿宋_GB2312" w:hAnsi="仿宋_GB2312" w:cs="仿宋_GB2312"/>
          <w:sz w:val="32"/>
          <w:szCs w:val="32"/>
          <w:lang w:val="en-US" w:eastAsia="zh-CN"/>
        </w:rPr>
        <w:t>月</w:t>
      </w:r>
      <w:r>
        <w:rPr>
          <w:rFonts w:hint="eastAsia" w:ascii="仿宋_GB2312" w:hAnsi="仿宋_GB2312" w:eastAsia="仿宋_GB2312" w:cs="仿宋_GB2312"/>
          <w:sz w:val="32"/>
          <w:szCs w:val="32"/>
        </w:rPr>
        <w:t>结束后5日内，要将本单位监督检查计划完成情况以及执法检查台账报送</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各单位年度监督检查计划需要作出重大调整的，要在作出决定之日起7日内报</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备案。</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应急管理部门每年要向</w:t>
      </w:r>
      <w:r>
        <w:rPr>
          <w:rFonts w:hint="eastAsia" w:ascii="仿宋_GB2312" w:hAnsi="仿宋_GB2312" w:cs="仿宋_GB2312"/>
          <w:sz w:val="32"/>
          <w:szCs w:val="32"/>
          <w:lang w:eastAsia="zh-CN"/>
        </w:rPr>
        <w:t>市</w:t>
      </w:r>
      <w:r>
        <w:rPr>
          <w:rFonts w:hint="eastAsia" w:ascii="仿宋_GB2312" w:hAnsi="仿宋_GB2312" w:eastAsia="仿宋_GB2312" w:cs="仿宋_GB2312"/>
          <w:sz w:val="32"/>
          <w:szCs w:val="32"/>
        </w:rPr>
        <w:t>政府报送年度监督检查计划的执行情况及相关数据。</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1、市应急局安全生产监管人员配置情况表</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right="0" w:firstLine="1600" w:firstLine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2、2023年煤矿安全生产监督检查计划表</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1600" w:firstLine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3、2023年原平市洗选煤厂企业监管计划表</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1600" w:firstLine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4、2023年危险化学品安全生产监督检查计划表</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1600" w:firstLine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5、2023年非煤矿山安全生产监督检查安排表</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1600" w:firstLineChars="5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6、2023年尾矿库安全生产监督检查安排表</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1600" w:firstLine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7、2023年冶金工贸安全生产监督检查计划表</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1600" w:firstLine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8、市应急局行政执法检查工作日测算说明</w:t>
      </w: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1600" w:firstLineChars="500"/>
        <w:jc w:val="both"/>
        <w:textAlignment w:val="auto"/>
        <w:rPr>
          <w:rFonts w:hint="default"/>
          <w:lang w:val="en-US" w:eastAsia="zh-CN"/>
        </w:rPr>
      </w:pPr>
      <w:r>
        <w:rPr>
          <w:rFonts w:hint="eastAsia" w:ascii="仿宋_GB2312" w:hAnsi="仿宋_GB2312" w:eastAsia="仿宋_GB2312" w:cs="仿宋_GB2312"/>
          <w:sz w:val="32"/>
          <w:szCs w:val="32"/>
          <w:lang w:val="en-US" w:eastAsia="zh-CN"/>
        </w:rPr>
        <w:t>9</w:t>
      </w:r>
      <w:r>
        <w:rPr>
          <w:rFonts w:hint="eastAsia"/>
          <w:lang w:val="en-US" w:eastAsia="zh-CN"/>
        </w:rPr>
        <w:t>、市应急局安全生产监管执法检查台账</w:t>
      </w:r>
    </w:p>
    <w:p>
      <w:pPr>
        <w:pStyle w:val="2"/>
        <w:keepNext w:val="0"/>
        <w:keepLines w:val="0"/>
        <w:pageBreakBefore w:val="0"/>
        <w:kinsoku/>
        <w:wordWrap/>
        <w:overflowPunct/>
        <w:topLinePunct w:val="0"/>
        <w:autoSpaceDE/>
        <w:autoSpaceDN/>
        <w:bidi w:val="0"/>
        <w:spacing w:line="580" w:lineRule="exact"/>
        <w:textAlignment w:val="auto"/>
        <w:rPr>
          <w:rFonts w:hint="eastAsia"/>
          <w:lang w:val="en-US" w:eastAsia="zh-CN"/>
        </w:rPr>
      </w:pPr>
    </w:p>
    <w:p>
      <w:pPr>
        <w:keepNext w:val="0"/>
        <w:keepLines w:val="0"/>
        <w:pageBreakBefore w:val="0"/>
        <w:widowControl/>
        <w:numPr>
          <w:ilvl w:val="0"/>
          <w:numId w:val="0"/>
        </w:numPr>
        <w:kinsoku/>
        <w:wordWrap/>
        <w:overflowPunct/>
        <w:topLinePunct w:val="0"/>
        <w:autoSpaceDE/>
        <w:autoSpaceDN/>
        <w:bidi w:val="0"/>
        <w:spacing w:beforeAutospacing="0" w:afterAutospacing="0" w:line="580" w:lineRule="exact"/>
        <w:ind w:left="0" w:leftChars="0" w:righ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spacing w:beforeAutospacing="0" w:line="580" w:lineRule="exact"/>
        <w:ind w:right="0"/>
        <w:jc w:val="both"/>
        <w:textAlignment w:val="auto"/>
        <w:rPr>
          <w:rFonts w:hint="eastAsia" w:ascii="华文仿宋" w:hAnsi="华文仿宋" w:eastAsia="华文仿宋" w:cs="华文仿宋"/>
          <w:b w:val="0"/>
          <w:bCs w:val="0"/>
        </w:rPr>
      </w:pPr>
    </w:p>
    <w:p>
      <w:pPr>
        <w:keepNext w:val="0"/>
        <w:keepLines w:val="0"/>
        <w:pageBreakBefore w:val="0"/>
        <w:widowControl/>
        <w:kinsoku/>
        <w:wordWrap/>
        <w:overflowPunct/>
        <w:topLinePunct w:val="0"/>
        <w:autoSpaceDE/>
        <w:autoSpaceDN/>
        <w:bidi w:val="0"/>
        <w:spacing w:beforeAutospacing="0" w:line="560" w:lineRule="exact"/>
        <w:ind w:right="0"/>
        <w:jc w:val="both"/>
        <w:rPr>
          <w:rFonts w:hint="eastAsia" w:ascii="华文仿宋" w:hAnsi="华文仿宋" w:eastAsia="华文仿宋" w:cs="华文仿宋"/>
          <w:b w:val="0"/>
          <w:bCs w:val="0"/>
          <w:lang w:eastAsia="zh-CN"/>
        </w:rPr>
      </w:pPr>
      <w:r>
        <w:rPr>
          <w:rFonts w:hint="eastAsia" w:ascii="华文仿宋" w:hAnsi="华文仿宋" w:eastAsia="华文仿宋" w:cs="华文仿宋"/>
          <w:b w:val="0"/>
          <w:bCs w:val="0"/>
        </w:rPr>
        <w:t>附件1</w:t>
      </w:r>
      <w:r>
        <w:rPr>
          <w:rFonts w:hint="eastAsia" w:ascii="华文仿宋" w:hAnsi="华文仿宋" w:eastAsia="华文仿宋" w:cs="华文仿宋"/>
          <w:b w:val="0"/>
          <w:bCs w:val="0"/>
          <w:lang w:eastAsia="zh-CN"/>
        </w:rPr>
        <w:t>：</w:t>
      </w:r>
    </w:p>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宋体" w:hAnsi="宋体" w:eastAsia="宋体" w:cs="宋体"/>
          <w:sz w:val="32"/>
          <w:szCs w:val="32"/>
        </w:rPr>
      </w:pPr>
      <w:r>
        <w:rPr>
          <w:rFonts w:hint="eastAsia" w:ascii="宋体" w:hAnsi="宋体" w:eastAsia="宋体" w:cs="宋体"/>
          <w:b/>
          <w:bCs/>
          <w:sz w:val="36"/>
          <w:szCs w:val="36"/>
        </w:rPr>
        <w:t>市应急局</w:t>
      </w:r>
      <w:r>
        <w:rPr>
          <w:rFonts w:hint="eastAsia" w:ascii="宋体" w:hAnsi="宋体" w:eastAsia="宋体" w:cs="宋体"/>
          <w:b/>
          <w:bCs/>
          <w:sz w:val="36"/>
          <w:szCs w:val="36"/>
          <w:lang w:val="en-US" w:eastAsia="zh-CN"/>
        </w:rPr>
        <w:t>安全生产监管</w:t>
      </w:r>
      <w:r>
        <w:rPr>
          <w:rFonts w:hint="eastAsia" w:ascii="宋体" w:hAnsi="宋体" w:eastAsia="宋体" w:cs="宋体"/>
          <w:b/>
          <w:bCs/>
          <w:sz w:val="36"/>
          <w:szCs w:val="36"/>
        </w:rPr>
        <w:t>人员配置情况</w:t>
      </w:r>
    </w:p>
    <w:tbl>
      <w:tblPr>
        <w:tblStyle w:val="7"/>
        <w:tblpPr w:leftFromText="180" w:rightFromText="180" w:vertAnchor="text" w:horzAnchor="page" w:tblpXSpec="center" w:tblpY="117"/>
        <w:tblOverlap w:val="never"/>
        <w:tblW w:w="0" w:type="auto"/>
        <w:tblInd w:w="-8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76"/>
        <w:gridCol w:w="1576"/>
        <w:gridCol w:w="2182"/>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5" w:hRule="atLeast"/>
        </w:trPr>
        <w:tc>
          <w:tcPr>
            <w:tcW w:w="0" w:type="auto"/>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黑体" w:hAnsi="黑体" w:eastAsia="黑体" w:cs="黑体"/>
                <w:b/>
                <w:bCs/>
                <w:kern w:val="0"/>
                <w:sz w:val="28"/>
                <w:szCs w:val="36"/>
              </w:rPr>
            </w:pPr>
            <w:r>
              <w:rPr>
                <w:rFonts w:hint="eastAsia" w:ascii="黑体" w:hAnsi="黑体" w:eastAsia="黑体" w:cs="黑体"/>
                <w:b/>
                <w:bCs/>
                <w:kern w:val="0"/>
                <w:sz w:val="28"/>
                <w:szCs w:val="36"/>
              </w:rPr>
              <w:t>机构名称</w:t>
            </w:r>
          </w:p>
        </w:tc>
        <w:tc>
          <w:tcPr>
            <w:tcW w:w="1576" w:type="dxa"/>
            <w:tcBorders>
              <w:top w:val="single" w:color="auto" w:sz="8"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黑体" w:hAnsi="黑体" w:eastAsia="黑体" w:cs="黑体"/>
                <w:b/>
                <w:bCs/>
                <w:kern w:val="0"/>
                <w:sz w:val="28"/>
                <w:szCs w:val="36"/>
              </w:rPr>
            </w:pPr>
            <w:r>
              <w:rPr>
                <w:rFonts w:hint="eastAsia" w:ascii="黑体" w:hAnsi="黑体" w:eastAsia="黑体" w:cs="黑体"/>
                <w:b/>
                <w:bCs/>
                <w:kern w:val="0"/>
                <w:sz w:val="28"/>
                <w:szCs w:val="36"/>
              </w:rPr>
              <w:t>在册人数</w:t>
            </w:r>
          </w:p>
        </w:tc>
        <w:tc>
          <w:tcPr>
            <w:tcW w:w="2182" w:type="dxa"/>
            <w:tcBorders>
              <w:top w:val="single" w:color="auto" w:sz="8"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ind w:right="0"/>
              <w:jc w:val="center"/>
              <w:textAlignment w:val="auto"/>
              <w:rPr>
                <w:rFonts w:hint="eastAsia" w:ascii="黑体" w:hAnsi="黑体" w:eastAsia="黑体" w:cs="黑体"/>
                <w:b/>
                <w:bCs/>
                <w:kern w:val="0"/>
                <w:sz w:val="28"/>
                <w:szCs w:val="36"/>
              </w:rPr>
            </w:pPr>
            <w:r>
              <w:rPr>
                <w:rFonts w:hint="eastAsia" w:ascii="黑体" w:hAnsi="黑体" w:eastAsia="黑体" w:cs="黑体"/>
                <w:b/>
                <w:bCs/>
                <w:kern w:val="0"/>
                <w:sz w:val="28"/>
                <w:szCs w:val="36"/>
              </w:rPr>
              <w:t>参加安全生产</w:t>
            </w:r>
          </w:p>
          <w:p>
            <w:pPr>
              <w:keepNext w:val="0"/>
              <w:keepLines w:val="0"/>
              <w:pageBreakBefore w:val="0"/>
              <w:widowControl/>
              <w:kinsoku/>
              <w:wordWrap/>
              <w:overflowPunct/>
              <w:topLinePunct w:val="0"/>
              <w:autoSpaceDE/>
              <w:autoSpaceDN/>
              <w:bidi w:val="0"/>
              <w:adjustRightInd/>
              <w:snapToGrid/>
              <w:spacing w:beforeAutospacing="0" w:line="600" w:lineRule="exact"/>
              <w:ind w:right="0"/>
              <w:jc w:val="center"/>
              <w:textAlignment w:val="auto"/>
              <w:rPr>
                <w:rFonts w:hint="eastAsia" w:ascii="黑体" w:hAnsi="黑体" w:eastAsia="黑体" w:cs="黑体"/>
                <w:b/>
                <w:bCs/>
                <w:kern w:val="0"/>
                <w:sz w:val="28"/>
                <w:szCs w:val="36"/>
              </w:rPr>
            </w:pPr>
            <w:r>
              <w:rPr>
                <w:rFonts w:hint="eastAsia" w:ascii="黑体" w:hAnsi="黑体" w:eastAsia="黑体" w:cs="黑体"/>
                <w:b/>
                <w:bCs/>
                <w:kern w:val="0"/>
                <w:sz w:val="28"/>
                <w:szCs w:val="36"/>
                <w:lang w:val="en-US" w:eastAsia="zh-CN"/>
              </w:rPr>
              <w:t>监管</w:t>
            </w:r>
            <w:r>
              <w:rPr>
                <w:rFonts w:hint="eastAsia" w:ascii="黑体" w:hAnsi="黑体" w:eastAsia="黑体" w:cs="黑体"/>
                <w:b/>
                <w:bCs/>
                <w:kern w:val="0"/>
                <w:sz w:val="28"/>
                <w:szCs w:val="36"/>
              </w:rPr>
              <w:t>人数</w:t>
            </w:r>
          </w:p>
        </w:tc>
        <w:tc>
          <w:tcPr>
            <w:tcW w:w="1250" w:type="dxa"/>
            <w:tcBorders>
              <w:top w:val="single" w:color="auto" w:sz="8"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黑体" w:hAnsi="黑体" w:eastAsia="黑体" w:cs="黑体"/>
                <w:b/>
                <w:bCs/>
                <w:kern w:val="0"/>
                <w:sz w:val="28"/>
                <w:szCs w:val="36"/>
              </w:rPr>
            </w:pPr>
            <w:r>
              <w:rPr>
                <w:rFonts w:hint="eastAsia" w:ascii="黑体" w:hAnsi="黑体" w:eastAsia="黑体" w:cs="黑体"/>
                <w:b/>
                <w:bCs/>
                <w:kern w:val="0"/>
                <w:sz w:val="28"/>
                <w:szCs w:val="36"/>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0" w:type="auto"/>
            <w:tcBorders>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lang w:eastAsia="zh-CN"/>
              </w:rPr>
            </w:pPr>
            <w:r>
              <w:rPr>
                <w:rFonts w:hint="eastAsia" w:ascii="仿宋" w:hAnsi="仿宋" w:eastAsia="仿宋" w:cs="仿宋"/>
                <w:kern w:val="0"/>
                <w:sz w:val="28"/>
                <w:szCs w:val="36"/>
                <w:lang w:eastAsia="zh-CN"/>
              </w:rPr>
              <w:t>局机关</w:t>
            </w:r>
          </w:p>
        </w:tc>
        <w:tc>
          <w:tcPr>
            <w:tcW w:w="1576" w:type="dxa"/>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default"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11</w:t>
            </w:r>
          </w:p>
        </w:tc>
        <w:tc>
          <w:tcPr>
            <w:tcW w:w="2182" w:type="dxa"/>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default"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7</w:t>
            </w:r>
          </w:p>
        </w:tc>
        <w:tc>
          <w:tcPr>
            <w:tcW w:w="1250"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0" w:type="auto"/>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lang w:eastAsia="zh-CN"/>
              </w:rPr>
            </w:pPr>
            <w:r>
              <w:rPr>
                <w:rFonts w:hint="eastAsia" w:ascii="仿宋" w:hAnsi="仿宋" w:eastAsia="仿宋" w:cs="仿宋"/>
                <w:kern w:val="0"/>
                <w:sz w:val="28"/>
                <w:szCs w:val="36"/>
              </w:rPr>
              <w:t>办公室</w:t>
            </w:r>
          </w:p>
        </w:tc>
        <w:tc>
          <w:tcPr>
            <w:tcW w:w="15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default"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8</w:t>
            </w:r>
          </w:p>
        </w:tc>
        <w:tc>
          <w:tcPr>
            <w:tcW w:w="21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default"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0</w:t>
            </w:r>
          </w:p>
        </w:tc>
        <w:tc>
          <w:tcPr>
            <w:tcW w:w="1250"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0" w:type="auto"/>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综合减灾股</w:t>
            </w:r>
          </w:p>
        </w:tc>
        <w:tc>
          <w:tcPr>
            <w:tcW w:w="15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default"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2</w:t>
            </w:r>
          </w:p>
        </w:tc>
        <w:tc>
          <w:tcPr>
            <w:tcW w:w="21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0</w:t>
            </w:r>
          </w:p>
        </w:tc>
        <w:tc>
          <w:tcPr>
            <w:tcW w:w="1250"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0" w:type="auto"/>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煤矿安全监督管理股</w:t>
            </w:r>
          </w:p>
        </w:tc>
        <w:tc>
          <w:tcPr>
            <w:tcW w:w="15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default"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2</w:t>
            </w:r>
          </w:p>
        </w:tc>
        <w:tc>
          <w:tcPr>
            <w:tcW w:w="21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default"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2</w:t>
            </w:r>
          </w:p>
        </w:tc>
        <w:tc>
          <w:tcPr>
            <w:tcW w:w="1250"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0" w:type="auto"/>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非煤矿山安全监督管理股</w:t>
            </w:r>
          </w:p>
        </w:tc>
        <w:tc>
          <w:tcPr>
            <w:tcW w:w="15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4</w:t>
            </w:r>
          </w:p>
        </w:tc>
        <w:tc>
          <w:tcPr>
            <w:tcW w:w="21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4</w:t>
            </w:r>
          </w:p>
        </w:tc>
        <w:tc>
          <w:tcPr>
            <w:tcW w:w="1250"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0" w:type="auto"/>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综合安全监督管理股</w:t>
            </w:r>
          </w:p>
        </w:tc>
        <w:tc>
          <w:tcPr>
            <w:tcW w:w="15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7</w:t>
            </w:r>
          </w:p>
        </w:tc>
        <w:tc>
          <w:tcPr>
            <w:tcW w:w="21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7</w:t>
            </w:r>
          </w:p>
        </w:tc>
        <w:tc>
          <w:tcPr>
            <w:tcW w:w="1250"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0" w:type="auto"/>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应急指挥中心</w:t>
            </w:r>
          </w:p>
        </w:tc>
        <w:tc>
          <w:tcPr>
            <w:tcW w:w="15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default"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1</w:t>
            </w:r>
          </w:p>
        </w:tc>
        <w:tc>
          <w:tcPr>
            <w:tcW w:w="21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default"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0</w:t>
            </w:r>
          </w:p>
        </w:tc>
        <w:tc>
          <w:tcPr>
            <w:tcW w:w="1250"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0" w:type="auto"/>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应急管理综合行政执法大队</w:t>
            </w:r>
          </w:p>
        </w:tc>
        <w:tc>
          <w:tcPr>
            <w:tcW w:w="15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default"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21</w:t>
            </w:r>
          </w:p>
        </w:tc>
        <w:tc>
          <w:tcPr>
            <w:tcW w:w="21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default" w:ascii="仿宋" w:hAnsi="仿宋" w:eastAsia="仿宋" w:cs="仿宋"/>
                <w:kern w:val="0"/>
                <w:sz w:val="28"/>
                <w:szCs w:val="36"/>
                <w:lang w:val="en-US"/>
              </w:rPr>
            </w:pPr>
            <w:r>
              <w:rPr>
                <w:rFonts w:hint="eastAsia" w:ascii="仿宋" w:hAnsi="仿宋" w:eastAsia="仿宋" w:cs="仿宋"/>
                <w:kern w:val="0"/>
                <w:sz w:val="28"/>
                <w:szCs w:val="36"/>
                <w:lang w:val="en-US" w:eastAsia="zh-CN"/>
              </w:rPr>
              <w:t>11</w:t>
            </w:r>
          </w:p>
        </w:tc>
        <w:tc>
          <w:tcPr>
            <w:tcW w:w="1250"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357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rPr>
            </w:pPr>
            <w:r>
              <w:rPr>
                <w:rFonts w:hint="eastAsia" w:ascii="仿宋" w:hAnsi="仿宋" w:eastAsia="仿宋" w:cs="仿宋"/>
                <w:kern w:val="0"/>
                <w:sz w:val="28"/>
                <w:szCs w:val="36"/>
              </w:rPr>
              <w:t>合计</w:t>
            </w:r>
          </w:p>
        </w:tc>
        <w:tc>
          <w:tcPr>
            <w:tcW w:w="15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default"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56</w:t>
            </w:r>
          </w:p>
        </w:tc>
        <w:tc>
          <w:tcPr>
            <w:tcW w:w="21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default" w:ascii="仿宋" w:hAnsi="仿宋" w:eastAsia="仿宋" w:cs="仿宋"/>
                <w:kern w:val="0"/>
                <w:sz w:val="28"/>
                <w:szCs w:val="36"/>
                <w:lang w:val="en-US" w:eastAsia="zh-CN"/>
              </w:rPr>
            </w:pPr>
            <w:r>
              <w:rPr>
                <w:rFonts w:hint="eastAsia" w:ascii="仿宋" w:hAnsi="仿宋" w:eastAsia="仿宋" w:cs="仿宋"/>
                <w:kern w:val="0"/>
                <w:sz w:val="28"/>
                <w:szCs w:val="36"/>
                <w:lang w:val="en-US" w:eastAsia="zh-CN"/>
              </w:rPr>
              <w:t>31</w:t>
            </w:r>
          </w:p>
        </w:tc>
        <w:tc>
          <w:tcPr>
            <w:tcW w:w="1250"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仿宋" w:hAnsi="仿宋" w:eastAsia="仿宋" w:cs="仿宋"/>
                <w:kern w:val="0"/>
                <w:sz w:val="28"/>
                <w:szCs w:val="36"/>
                <w:lang w:val="en-US" w:eastAsia="zh-CN"/>
              </w:rPr>
            </w:pPr>
          </w:p>
        </w:tc>
      </w:tr>
    </w:tbl>
    <w:p>
      <w:pPr>
        <w:keepNext w:val="0"/>
        <w:keepLines w:val="0"/>
        <w:pageBreakBefore w:val="0"/>
        <w:widowControl/>
        <w:kinsoku/>
        <w:wordWrap/>
        <w:overflowPunct/>
        <w:topLinePunct w:val="0"/>
        <w:autoSpaceDE/>
        <w:autoSpaceDN/>
        <w:bidi w:val="0"/>
        <w:spacing w:beforeAutospacing="0" w:line="560" w:lineRule="exact"/>
        <w:ind w:right="0"/>
        <w:jc w:val="both"/>
        <w:rPr>
          <w:rFonts w:hint="eastAsia" w:ascii="华文仿宋" w:hAnsi="华文仿宋" w:eastAsia="华文仿宋" w:cs="华文仿宋"/>
          <w:b w:val="0"/>
          <w:bCs w:val="0"/>
        </w:rPr>
        <w:sectPr>
          <w:footerReference r:id="rId3" w:type="default"/>
          <w:pgSz w:w="11906" w:h="16838"/>
          <w:pgMar w:top="1417" w:right="1701" w:bottom="1417" w:left="1701" w:header="851" w:footer="992" w:gutter="0"/>
          <w:pgNumType w:fmt="decimal"/>
          <w:cols w:space="0" w:num="1"/>
          <w:rtlGutter w:val="0"/>
          <w:docGrid w:type="lines" w:linePitch="312" w:charSpace="0"/>
        </w:sectPr>
      </w:pPr>
    </w:p>
    <w:p>
      <w:pPr>
        <w:keepNext w:val="0"/>
        <w:keepLines w:val="0"/>
        <w:pageBreakBefore w:val="0"/>
        <w:widowControl/>
        <w:kinsoku/>
        <w:wordWrap/>
        <w:overflowPunct/>
        <w:topLinePunct w:val="0"/>
        <w:autoSpaceDE/>
        <w:autoSpaceDN/>
        <w:bidi w:val="0"/>
        <w:spacing w:beforeAutospacing="0" w:line="240" w:lineRule="auto"/>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附件2：</w:t>
      </w:r>
    </w:p>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宋体" w:hAnsi="宋体" w:eastAsia="宋体" w:cs="宋体"/>
          <w:b/>
          <w:bCs/>
          <w:sz w:val="36"/>
          <w:szCs w:val="36"/>
        </w:rPr>
      </w:pPr>
      <w:r>
        <w:rPr>
          <w:rFonts w:hint="eastAsia" w:ascii="宋体" w:hAnsi="宋体" w:eastAsia="宋体" w:cs="宋体"/>
          <w:b/>
          <w:bCs/>
          <w:sz w:val="36"/>
          <w:szCs w:val="36"/>
        </w:rPr>
        <w:t>202</w:t>
      </w:r>
      <w:r>
        <w:rPr>
          <w:rFonts w:hint="eastAsia" w:ascii="宋体" w:hAnsi="宋体" w:eastAsia="宋体" w:cs="宋体"/>
          <w:b/>
          <w:bCs/>
          <w:sz w:val="36"/>
          <w:szCs w:val="36"/>
          <w:lang w:val="en-US" w:eastAsia="zh-CN"/>
        </w:rPr>
        <w:t>3</w:t>
      </w:r>
      <w:r>
        <w:rPr>
          <w:rFonts w:hint="eastAsia" w:ascii="宋体" w:hAnsi="宋体" w:eastAsia="宋体" w:cs="宋体"/>
          <w:b/>
          <w:bCs/>
          <w:sz w:val="36"/>
          <w:szCs w:val="36"/>
        </w:rPr>
        <w:t>年煤矿</w:t>
      </w:r>
      <w:r>
        <w:rPr>
          <w:rFonts w:hint="eastAsia" w:ascii="宋体" w:hAnsi="宋体" w:eastAsia="宋体" w:cs="宋体"/>
          <w:b/>
          <w:bCs/>
          <w:sz w:val="36"/>
          <w:szCs w:val="36"/>
          <w:lang w:val="en-US" w:eastAsia="zh-CN"/>
        </w:rPr>
        <w:t>安全生产监督检查</w:t>
      </w:r>
      <w:r>
        <w:rPr>
          <w:rFonts w:hint="eastAsia" w:ascii="宋体" w:hAnsi="宋体" w:eastAsia="宋体" w:cs="宋体"/>
          <w:b/>
          <w:bCs/>
          <w:sz w:val="36"/>
          <w:szCs w:val="36"/>
        </w:rPr>
        <w:t>计划表</w:t>
      </w:r>
    </w:p>
    <w:tbl>
      <w:tblPr>
        <w:tblStyle w:val="7"/>
        <w:tblW w:w="13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3545"/>
        <w:gridCol w:w="2138"/>
        <w:gridCol w:w="1867"/>
        <w:gridCol w:w="3164"/>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570" w:type="dxa"/>
            <w:noWrap w:val="0"/>
            <w:vAlign w:val="center"/>
          </w:tcPr>
          <w:p>
            <w:pPr>
              <w:keepNext w:val="0"/>
              <w:keepLines w:val="0"/>
              <w:pageBreakBefore w:val="0"/>
              <w:widowControl/>
              <w:kinsoku/>
              <w:wordWrap/>
              <w:overflowPunct/>
              <w:topLinePunct w:val="0"/>
              <w:autoSpaceDE/>
              <w:autoSpaceDN/>
              <w:bidi w:val="0"/>
              <w:spacing w:beforeAutospacing="0"/>
              <w:jc w:val="center"/>
              <w:rPr>
                <w:rFonts w:hint="eastAsia" w:ascii="黑体" w:hAnsi="黑体" w:eastAsia="黑体" w:cs="黑体"/>
                <w:sz w:val="32"/>
                <w:szCs w:val="32"/>
              </w:rPr>
            </w:pPr>
            <w:r>
              <w:rPr>
                <w:rFonts w:hint="eastAsia" w:ascii="黑体" w:hAnsi="黑体" w:eastAsia="黑体" w:cs="黑体"/>
                <w:sz w:val="32"/>
                <w:szCs w:val="32"/>
              </w:rPr>
              <w:t>序号</w:t>
            </w:r>
          </w:p>
        </w:tc>
        <w:tc>
          <w:tcPr>
            <w:tcW w:w="3545" w:type="dxa"/>
            <w:noWrap w:val="0"/>
            <w:vAlign w:val="center"/>
          </w:tcPr>
          <w:p>
            <w:pPr>
              <w:keepNext w:val="0"/>
              <w:keepLines w:val="0"/>
              <w:pageBreakBefore w:val="0"/>
              <w:widowControl/>
              <w:kinsoku/>
              <w:wordWrap/>
              <w:overflowPunct/>
              <w:topLinePunct w:val="0"/>
              <w:autoSpaceDE/>
              <w:autoSpaceDN/>
              <w:bidi w:val="0"/>
              <w:spacing w:beforeAutospacing="0"/>
              <w:jc w:val="center"/>
              <w:rPr>
                <w:rFonts w:hint="eastAsia" w:ascii="黑体" w:hAnsi="黑体" w:eastAsia="黑体" w:cs="黑体"/>
                <w:sz w:val="32"/>
                <w:szCs w:val="32"/>
              </w:rPr>
            </w:pPr>
            <w:r>
              <w:rPr>
                <w:rFonts w:hint="eastAsia" w:ascii="黑体" w:hAnsi="黑体" w:eastAsia="黑体" w:cs="黑体"/>
                <w:sz w:val="32"/>
                <w:szCs w:val="32"/>
              </w:rPr>
              <w:t>执法单位</w:t>
            </w:r>
          </w:p>
        </w:tc>
        <w:tc>
          <w:tcPr>
            <w:tcW w:w="2138" w:type="dxa"/>
            <w:noWrap w:val="0"/>
            <w:vAlign w:val="center"/>
          </w:tcPr>
          <w:p>
            <w:pPr>
              <w:keepNext w:val="0"/>
              <w:keepLines w:val="0"/>
              <w:pageBreakBefore w:val="0"/>
              <w:widowControl/>
              <w:kinsoku/>
              <w:wordWrap/>
              <w:overflowPunct/>
              <w:topLinePunct w:val="0"/>
              <w:autoSpaceDE/>
              <w:autoSpaceDN/>
              <w:bidi w:val="0"/>
              <w:spacing w:beforeAutospacing="0"/>
              <w:jc w:val="center"/>
              <w:rPr>
                <w:rFonts w:hint="eastAsia" w:ascii="黑体" w:hAnsi="黑体" w:eastAsia="黑体" w:cs="黑体"/>
                <w:sz w:val="32"/>
                <w:szCs w:val="32"/>
              </w:rPr>
            </w:pPr>
            <w:r>
              <w:rPr>
                <w:rFonts w:hint="eastAsia" w:ascii="黑体" w:hAnsi="黑体" w:eastAsia="黑体" w:cs="黑体"/>
                <w:sz w:val="32"/>
                <w:szCs w:val="32"/>
              </w:rPr>
              <w:t>执法检查项目</w:t>
            </w:r>
          </w:p>
        </w:tc>
        <w:tc>
          <w:tcPr>
            <w:tcW w:w="1867" w:type="dxa"/>
            <w:noWrap w:val="0"/>
            <w:vAlign w:val="center"/>
          </w:tcPr>
          <w:p>
            <w:pPr>
              <w:keepNext w:val="0"/>
              <w:keepLines w:val="0"/>
              <w:pageBreakBefore w:val="0"/>
              <w:widowControl/>
              <w:kinsoku/>
              <w:wordWrap/>
              <w:overflowPunct/>
              <w:topLinePunct w:val="0"/>
              <w:autoSpaceDE/>
              <w:autoSpaceDN/>
              <w:bidi w:val="0"/>
              <w:spacing w:beforeAutospacing="0"/>
              <w:jc w:val="center"/>
              <w:rPr>
                <w:rFonts w:hint="eastAsia" w:ascii="黑体" w:hAnsi="黑体" w:eastAsia="黑体" w:cs="黑体"/>
                <w:sz w:val="32"/>
                <w:szCs w:val="32"/>
              </w:rPr>
            </w:pPr>
            <w:r>
              <w:rPr>
                <w:rFonts w:hint="eastAsia" w:ascii="黑体" w:hAnsi="黑体" w:eastAsia="黑体" w:cs="黑体"/>
                <w:sz w:val="32"/>
                <w:szCs w:val="32"/>
              </w:rPr>
              <w:t>检查范围</w:t>
            </w:r>
          </w:p>
        </w:tc>
        <w:tc>
          <w:tcPr>
            <w:tcW w:w="3164" w:type="dxa"/>
            <w:noWrap w:val="0"/>
            <w:vAlign w:val="center"/>
          </w:tcPr>
          <w:p>
            <w:pPr>
              <w:keepNext w:val="0"/>
              <w:keepLines w:val="0"/>
              <w:pageBreakBefore w:val="0"/>
              <w:widowControl/>
              <w:kinsoku/>
              <w:wordWrap/>
              <w:overflowPunct/>
              <w:topLinePunct w:val="0"/>
              <w:autoSpaceDE/>
              <w:autoSpaceDN/>
              <w:bidi w:val="0"/>
              <w:spacing w:beforeAutospacing="0"/>
              <w:jc w:val="center"/>
              <w:rPr>
                <w:rFonts w:hint="eastAsia" w:ascii="黑体" w:hAnsi="黑体" w:eastAsia="黑体" w:cs="黑体"/>
                <w:sz w:val="32"/>
                <w:szCs w:val="32"/>
              </w:rPr>
            </w:pPr>
            <w:r>
              <w:rPr>
                <w:rFonts w:hint="eastAsia" w:ascii="黑体" w:hAnsi="黑体" w:eastAsia="黑体" w:cs="黑体"/>
                <w:sz w:val="32"/>
                <w:szCs w:val="32"/>
              </w:rPr>
              <w:t>检查频次</w:t>
            </w:r>
          </w:p>
        </w:tc>
        <w:tc>
          <w:tcPr>
            <w:tcW w:w="1980" w:type="dxa"/>
            <w:noWrap w:val="0"/>
            <w:vAlign w:val="center"/>
          </w:tcPr>
          <w:p>
            <w:pPr>
              <w:keepNext w:val="0"/>
              <w:keepLines w:val="0"/>
              <w:pageBreakBefore w:val="0"/>
              <w:widowControl/>
              <w:kinsoku/>
              <w:wordWrap/>
              <w:overflowPunct/>
              <w:topLinePunct w:val="0"/>
              <w:autoSpaceDE/>
              <w:autoSpaceDN/>
              <w:bidi w:val="0"/>
              <w:spacing w:beforeAutospacing="0"/>
              <w:jc w:val="center"/>
              <w:rPr>
                <w:rFonts w:hint="eastAsia" w:ascii="黑体" w:hAnsi="黑体" w:eastAsia="黑体" w:cs="黑体"/>
                <w:sz w:val="32"/>
                <w:szCs w:val="32"/>
              </w:rPr>
            </w:pPr>
            <w:r>
              <w:rPr>
                <w:rFonts w:hint="eastAsia" w:ascii="黑体" w:hAnsi="黑体" w:eastAsia="黑体" w:cs="黑体"/>
                <w:sz w:val="32"/>
                <w:szCs w:val="32"/>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570" w:type="dxa"/>
            <w:noWrap w:val="0"/>
            <w:vAlign w:val="center"/>
          </w:tcPr>
          <w:p>
            <w:pPr>
              <w:keepNext w:val="0"/>
              <w:keepLines w:val="0"/>
              <w:pageBreakBefore w:val="0"/>
              <w:widowControl/>
              <w:kinsoku/>
              <w:wordWrap/>
              <w:overflowPunct/>
              <w:topLinePunct w:val="0"/>
              <w:autoSpaceDE/>
              <w:autoSpaceDN/>
              <w:bidi w:val="0"/>
              <w:spacing w:beforeAutospacing="0"/>
              <w:jc w:val="center"/>
              <w:rPr>
                <w:rFonts w:hint="eastAsia" w:ascii="仿宋" w:hAnsi="仿宋" w:eastAsia="仿宋" w:cs="仿宋"/>
                <w:sz w:val="28"/>
                <w:szCs w:val="28"/>
              </w:rPr>
            </w:pPr>
            <w:r>
              <w:rPr>
                <w:rFonts w:hint="eastAsia" w:ascii="仿宋" w:hAnsi="仿宋" w:eastAsia="仿宋" w:cs="仿宋"/>
                <w:sz w:val="28"/>
                <w:szCs w:val="28"/>
              </w:rPr>
              <w:t>1</w:t>
            </w:r>
          </w:p>
        </w:tc>
        <w:tc>
          <w:tcPr>
            <w:tcW w:w="3545" w:type="dxa"/>
            <w:noWrap w:val="0"/>
            <w:vAlign w:val="center"/>
          </w:tcPr>
          <w:p>
            <w:pPr>
              <w:keepNext w:val="0"/>
              <w:keepLines w:val="0"/>
              <w:pageBreakBefore w:val="0"/>
              <w:widowControl/>
              <w:kinsoku/>
              <w:wordWrap/>
              <w:overflowPunct/>
              <w:topLinePunct w:val="0"/>
              <w:autoSpaceDE/>
              <w:autoSpaceDN/>
              <w:bidi w:val="0"/>
              <w:spacing w:beforeAutospacing="0"/>
              <w:jc w:val="center"/>
              <w:rPr>
                <w:rFonts w:hint="eastAsia" w:ascii="仿宋" w:hAnsi="仿宋" w:eastAsia="仿宋" w:cs="仿宋"/>
                <w:sz w:val="28"/>
                <w:szCs w:val="28"/>
              </w:rPr>
            </w:pPr>
            <w:r>
              <w:rPr>
                <w:rFonts w:hint="eastAsia" w:ascii="仿宋" w:hAnsi="仿宋" w:eastAsia="仿宋" w:cs="仿宋"/>
                <w:sz w:val="28"/>
                <w:szCs w:val="28"/>
              </w:rPr>
              <w:t>煤矿安全生产监督管理股</w:t>
            </w:r>
          </w:p>
        </w:tc>
        <w:tc>
          <w:tcPr>
            <w:tcW w:w="2138" w:type="dxa"/>
            <w:noWrap w:val="0"/>
            <w:vAlign w:val="center"/>
          </w:tcPr>
          <w:p>
            <w:pPr>
              <w:keepNext w:val="0"/>
              <w:keepLines w:val="0"/>
              <w:pageBreakBefore w:val="0"/>
              <w:widowControl/>
              <w:kinsoku/>
              <w:wordWrap/>
              <w:overflowPunct/>
              <w:topLinePunct w:val="0"/>
              <w:autoSpaceDE/>
              <w:autoSpaceDN/>
              <w:bidi w:val="0"/>
              <w:spacing w:beforeAutospacing="0"/>
              <w:jc w:val="center"/>
              <w:rPr>
                <w:rFonts w:hint="eastAsia" w:ascii="仿宋" w:hAnsi="仿宋" w:eastAsia="仿宋" w:cs="仿宋"/>
                <w:sz w:val="28"/>
                <w:szCs w:val="28"/>
              </w:rPr>
            </w:pPr>
            <w:r>
              <w:rPr>
                <w:rFonts w:hint="eastAsia" w:ascii="仿宋" w:hAnsi="仿宋" w:eastAsia="仿宋" w:cs="仿宋"/>
                <w:sz w:val="28"/>
                <w:szCs w:val="28"/>
              </w:rPr>
              <w:t>综合性煤矿安全执法检查</w:t>
            </w:r>
          </w:p>
        </w:tc>
        <w:tc>
          <w:tcPr>
            <w:tcW w:w="1867" w:type="dxa"/>
            <w:noWrap w:val="0"/>
            <w:vAlign w:val="center"/>
          </w:tcPr>
          <w:p>
            <w:pPr>
              <w:keepNext w:val="0"/>
              <w:keepLines w:val="0"/>
              <w:pageBreakBefore w:val="0"/>
              <w:widowControl/>
              <w:kinsoku/>
              <w:wordWrap/>
              <w:overflowPunct/>
              <w:topLinePunct w:val="0"/>
              <w:autoSpaceDE/>
              <w:autoSpaceDN/>
              <w:bidi w:val="0"/>
              <w:spacing w:beforeAutospacing="0"/>
              <w:jc w:val="center"/>
              <w:rPr>
                <w:rFonts w:hint="eastAsia" w:ascii="仿宋" w:hAnsi="仿宋" w:eastAsia="仿宋" w:cs="仿宋"/>
                <w:sz w:val="28"/>
                <w:szCs w:val="28"/>
              </w:rPr>
            </w:pPr>
            <w:r>
              <w:rPr>
                <w:rFonts w:hint="eastAsia" w:ascii="仿宋" w:hAnsi="仿宋" w:eastAsia="仿宋" w:cs="仿宋"/>
                <w:sz w:val="28"/>
                <w:szCs w:val="28"/>
                <w:lang w:eastAsia="zh-CN"/>
              </w:rPr>
              <w:t>原平市辖区内</w:t>
            </w:r>
            <w:r>
              <w:rPr>
                <w:rFonts w:hint="eastAsia" w:ascii="仿宋" w:hAnsi="仿宋" w:eastAsia="仿宋" w:cs="仿宋"/>
                <w:sz w:val="28"/>
                <w:szCs w:val="28"/>
                <w:lang w:val="en-US" w:eastAsia="zh-CN"/>
              </w:rPr>
              <w:t>9</w:t>
            </w:r>
            <w:r>
              <w:rPr>
                <w:rFonts w:hint="eastAsia" w:ascii="仿宋" w:hAnsi="仿宋" w:eastAsia="仿宋" w:cs="仿宋"/>
                <w:sz w:val="28"/>
                <w:szCs w:val="28"/>
              </w:rPr>
              <w:t>座煤矿</w:t>
            </w:r>
          </w:p>
        </w:tc>
        <w:tc>
          <w:tcPr>
            <w:tcW w:w="3164" w:type="dxa"/>
            <w:noWrap w:val="0"/>
            <w:vAlign w:val="center"/>
          </w:tcPr>
          <w:p>
            <w:pPr>
              <w:keepNext w:val="0"/>
              <w:keepLines w:val="0"/>
              <w:pageBreakBefore w:val="0"/>
              <w:widowControl/>
              <w:kinsoku/>
              <w:wordWrap/>
              <w:overflowPunct/>
              <w:topLinePunct w:val="0"/>
              <w:autoSpaceDE/>
              <w:autoSpaceDN/>
              <w:bidi w:val="0"/>
              <w:spacing w:beforeAutospacing="0"/>
              <w:jc w:val="center"/>
              <w:rPr>
                <w:rFonts w:hint="eastAsia" w:ascii="仿宋" w:hAnsi="仿宋" w:eastAsia="仿宋" w:cs="仿宋"/>
                <w:sz w:val="28"/>
                <w:szCs w:val="28"/>
              </w:rPr>
            </w:pPr>
            <w:r>
              <w:rPr>
                <w:rFonts w:hint="eastAsia" w:ascii="仿宋" w:hAnsi="仿宋" w:eastAsia="仿宋" w:cs="仿宋"/>
                <w:sz w:val="28"/>
                <w:szCs w:val="28"/>
                <w:lang w:eastAsia="zh-CN"/>
              </w:rPr>
              <w:t>原平市辖区内</w:t>
            </w:r>
            <w:r>
              <w:rPr>
                <w:rFonts w:hint="eastAsia" w:ascii="仿宋" w:hAnsi="仿宋" w:eastAsia="仿宋" w:cs="仿宋"/>
                <w:sz w:val="28"/>
                <w:szCs w:val="28"/>
              </w:rPr>
              <w:t>正常生产、建设矿井，每季度最少一次，长期停产停建煤矿半年一次</w:t>
            </w:r>
          </w:p>
        </w:tc>
        <w:tc>
          <w:tcPr>
            <w:tcW w:w="1980" w:type="dxa"/>
            <w:noWrap w:val="0"/>
            <w:vAlign w:val="center"/>
          </w:tcPr>
          <w:p>
            <w:pPr>
              <w:keepNext w:val="0"/>
              <w:keepLines w:val="0"/>
              <w:pageBreakBefore w:val="0"/>
              <w:widowControl/>
              <w:kinsoku/>
              <w:wordWrap/>
              <w:overflowPunct/>
              <w:topLinePunct w:val="0"/>
              <w:autoSpaceDE/>
              <w:autoSpaceDN/>
              <w:bidi w:val="0"/>
              <w:spacing w:beforeAutospacing="0"/>
              <w:jc w:val="center"/>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70" w:type="dxa"/>
            <w:noWrap w:val="0"/>
            <w:vAlign w:val="center"/>
          </w:tcPr>
          <w:p>
            <w:pPr>
              <w:keepNext w:val="0"/>
              <w:keepLines w:val="0"/>
              <w:pageBreakBefore w:val="0"/>
              <w:widowControl/>
              <w:kinsoku/>
              <w:wordWrap/>
              <w:overflowPunct/>
              <w:topLinePunct w:val="0"/>
              <w:autoSpaceDE/>
              <w:autoSpaceDN/>
              <w:bidi w:val="0"/>
              <w:spacing w:beforeAutospacing="0"/>
              <w:jc w:val="center"/>
              <w:rPr>
                <w:rFonts w:hint="eastAsia" w:ascii="仿宋" w:hAnsi="仿宋" w:eastAsia="仿宋" w:cs="仿宋"/>
                <w:sz w:val="28"/>
                <w:szCs w:val="28"/>
              </w:rPr>
            </w:pPr>
            <w:r>
              <w:rPr>
                <w:rFonts w:hint="eastAsia" w:ascii="仿宋" w:hAnsi="仿宋" w:eastAsia="仿宋" w:cs="仿宋"/>
                <w:sz w:val="28"/>
                <w:szCs w:val="28"/>
              </w:rPr>
              <w:t>2</w:t>
            </w:r>
          </w:p>
        </w:tc>
        <w:tc>
          <w:tcPr>
            <w:tcW w:w="3545" w:type="dxa"/>
            <w:noWrap w:val="0"/>
            <w:vAlign w:val="center"/>
          </w:tcPr>
          <w:p>
            <w:pPr>
              <w:keepNext w:val="0"/>
              <w:keepLines w:val="0"/>
              <w:pageBreakBefore w:val="0"/>
              <w:widowControl/>
              <w:kinsoku/>
              <w:wordWrap/>
              <w:overflowPunct/>
              <w:topLinePunct w:val="0"/>
              <w:autoSpaceDE/>
              <w:autoSpaceDN/>
              <w:bidi w:val="0"/>
              <w:spacing w:beforeAutospacing="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市应急管理综合行政执法</w:t>
            </w:r>
            <w:r>
              <w:rPr>
                <w:rFonts w:hint="eastAsia" w:ascii="仿宋" w:hAnsi="仿宋" w:eastAsia="仿宋" w:cs="仿宋"/>
                <w:sz w:val="28"/>
                <w:szCs w:val="28"/>
                <w:lang w:val="en-US" w:eastAsia="zh-CN"/>
              </w:rPr>
              <w:t>大</w:t>
            </w:r>
            <w:r>
              <w:rPr>
                <w:rFonts w:hint="eastAsia" w:ascii="仿宋" w:hAnsi="仿宋" w:eastAsia="仿宋" w:cs="仿宋"/>
                <w:sz w:val="28"/>
                <w:szCs w:val="28"/>
                <w:lang w:eastAsia="zh-CN"/>
              </w:rPr>
              <w:t>队（五人组）</w:t>
            </w:r>
          </w:p>
        </w:tc>
        <w:tc>
          <w:tcPr>
            <w:tcW w:w="2138" w:type="dxa"/>
            <w:noWrap w:val="0"/>
            <w:vAlign w:val="center"/>
          </w:tcPr>
          <w:p>
            <w:pPr>
              <w:keepNext w:val="0"/>
              <w:keepLines w:val="0"/>
              <w:pageBreakBefore w:val="0"/>
              <w:widowControl/>
              <w:kinsoku/>
              <w:wordWrap/>
              <w:overflowPunct/>
              <w:topLinePunct w:val="0"/>
              <w:autoSpaceDE/>
              <w:autoSpaceDN/>
              <w:bidi w:val="0"/>
              <w:spacing w:beforeAutospacing="0"/>
              <w:jc w:val="center"/>
              <w:rPr>
                <w:rFonts w:hint="eastAsia" w:ascii="仿宋" w:hAnsi="仿宋" w:eastAsia="仿宋" w:cs="仿宋"/>
                <w:sz w:val="28"/>
                <w:szCs w:val="28"/>
              </w:rPr>
            </w:pPr>
            <w:r>
              <w:rPr>
                <w:rFonts w:hint="eastAsia" w:ascii="仿宋" w:hAnsi="仿宋" w:eastAsia="仿宋" w:cs="仿宋"/>
                <w:sz w:val="28"/>
                <w:szCs w:val="28"/>
              </w:rPr>
              <w:t>日常煤矿安全监管执法检查</w:t>
            </w:r>
          </w:p>
        </w:tc>
        <w:tc>
          <w:tcPr>
            <w:tcW w:w="1867" w:type="dxa"/>
            <w:noWrap w:val="0"/>
            <w:vAlign w:val="center"/>
          </w:tcPr>
          <w:p>
            <w:pPr>
              <w:keepNext w:val="0"/>
              <w:keepLines w:val="0"/>
              <w:pageBreakBefore w:val="0"/>
              <w:widowControl/>
              <w:kinsoku/>
              <w:wordWrap/>
              <w:overflowPunct/>
              <w:topLinePunct w:val="0"/>
              <w:autoSpaceDE/>
              <w:autoSpaceDN/>
              <w:bidi w:val="0"/>
              <w:spacing w:beforeAutospacing="0"/>
              <w:jc w:val="center"/>
              <w:rPr>
                <w:rFonts w:hint="eastAsia" w:ascii="仿宋" w:hAnsi="仿宋" w:eastAsia="仿宋" w:cs="仿宋"/>
                <w:sz w:val="28"/>
                <w:szCs w:val="28"/>
              </w:rPr>
            </w:pPr>
            <w:r>
              <w:rPr>
                <w:rFonts w:hint="eastAsia" w:ascii="仿宋" w:hAnsi="仿宋" w:eastAsia="仿宋" w:cs="仿宋"/>
                <w:sz w:val="28"/>
                <w:szCs w:val="28"/>
                <w:lang w:eastAsia="zh-CN"/>
              </w:rPr>
              <w:t>原平市直接监管</w:t>
            </w:r>
            <w:r>
              <w:rPr>
                <w:rFonts w:hint="eastAsia" w:ascii="仿宋" w:hAnsi="仿宋" w:eastAsia="仿宋" w:cs="仿宋"/>
                <w:sz w:val="28"/>
                <w:szCs w:val="28"/>
                <w:lang w:val="en-US" w:eastAsia="zh-CN"/>
              </w:rPr>
              <w:t>7</w:t>
            </w:r>
            <w:r>
              <w:rPr>
                <w:rFonts w:hint="eastAsia" w:ascii="仿宋" w:hAnsi="仿宋" w:eastAsia="仿宋" w:cs="仿宋"/>
                <w:sz w:val="28"/>
                <w:szCs w:val="28"/>
              </w:rPr>
              <w:t>座煤矿</w:t>
            </w:r>
          </w:p>
        </w:tc>
        <w:tc>
          <w:tcPr>
            <w:tcW w:w="3164" w:type="dxa"/>
            <w:noWrap w:val="0"/>
            <w:vAlign w:val="center"/>
          </w:tcPr>
          <w:p>
            <w:pPr>
              <w:keepNext w:val="0"/>
              <w:keepLines w:val="0"/>
              <w:pageBreakBefore w:val="0"/>
              <w:widowControl/>
              <w:kinsoku/>
              <w:wordWrap/>
              <w:overflowPunct/>
              <w:topLinePunct w:val="0"/>
              <w:autoSpaceDE/>
              <w:autoSpaceDN/>
              <w:bidi w:val="0"/>
              <w:spacing w:beforeAutospacing="0"/>
              <w:jc w:val="center"/>
              <w:rPr>
                <w:rFonts w:hint="eastAsia" w:ascii="仿宋" w:hAnsi="仿宋" w:eastAsia="仿宋" w:cs="仿宋"/>
                <w:sz w:val="28"/>
                <w:szCs w:val="28"/>
              </w:rPr>
            </w:pPr>
            <w:r>
              <w:rPr>
                <w:rFonts w:hint="eastAsia" w:ascii="仿宋" w:hAnsi="仿宋" w:eastAsia="仿宋" w:cs="仿宋"/>
                <w:sz w:val="28"/>
                <w:szCs w:val="28"/>
              </w:rPr>
              <w:t>正常生产、建设矿井，每周一次，长期停产停建煤矿每月一次</w:t>
            </w:r>
          </w:p>
        </w:tc>
        <w:tc>
          <w:tcPr>
            <w:tcW w:w="1980" w:type="dxa"/>
            <w:noWrap w:val="0"/>
            <w:vAlign w:val="center"/>
          </w:tcPr>
          <w:p>
            <w:pPr>
              <w:keepNext w:val="0"/>
              <w:keepLines w:val="0"/>
              <w:pageBreakBefore w:val="0"/>
              <w:widowControl/>
              <w:kinsoku/>
              <w:wordWrap/>
              <w:overflowPunct/>
              <w:topLinePunct w:val="0"/>
              <w:autoSpaceDE/>
              <w:autoSpaceDN/>
              <w:bidi w:val="0"/>
              <w:spacing w:beforeAutospacing="0"/>
              <w:jc w:val="center"/>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月-12月</w:t>
            </w:r>
          </w:p>
        </w:tc>
      </w:tr>
    </w:tbl>
    <w:p>
      <w:pPr>
        <w:pStyle w:val="2"/>
        <w:keepNext w:val="0"/>
        <w:keepLines w:val="0"/>
        <w:pageBreakBefore w:val="0"/>
        <w:widowControl/>
        <w:kinsoku/>
        <w:wordWrap/>
        <w:overflowPunct/>
        <w:topLinePunct w:val="0"/>
        <w:autoSpaceDE/>
        <w:autoSpaceDN/>
        <w:bidi w:val="0"/>
        <w:spacing w:beforeAutospacing="0"/>
        <w:ind w:left="0" w:leftChars="0" w:firstLine="0" w:firstLineChars="0"/>
      </w:pPr>
    </w:p>
    <w:p>
      <w:pPr>
        <w:keepNext w:val="0"/>
        <w:keepLines w:val="0"/>
        <w:pageBreakBefore w:val="0"/>
        <w:widowControl/>
        <w:kinsoku/>
        <w:wordWrap/>
        <w:overflowPunct/>
        <w:topLinePunct w:val="0"/>
        <w:autoSpaceDE/>
        <w:autoSpaceDN/>
        <w:bidi w:val="0"/>
        <w:spacing w:beforeAutospacing="0" w:line="560" w:lineRule="exact"/>
        <w:ind w:right="0"/>
        <w:jc w:val="both"/>
        <w:rPr>
          <w:rFonts w:hint="eastAsia" w:ascii="华文仿宋" w:hAnsi="华文仿宋" w:eastAsia="华文仿宋" w:cs="华文仿宋"/>
          <w:b w:val="0"/>
          <w:bCs w:val="0"/>
        </w:rPr>
      </w:pPr>
    </w:p>
    <w:p>
      <w:pPr>
        <w:keepNext w:val="0"/>
        <w:keepLines w:val="0"/>
        <w:pageBreakBefore w:val="0"/>
        <w:widowControl/>
        <w:kinsoku/>
        <w:wordWrap/>
        <w:overflowPunct/>
        <w:topLinePunct w:val="0"/>
        <w:autoSpaceDE/>
        <w:autoSpaceDN/>
        <w:bidi w:val="0"/>
        <w:spacing w:beforeAutospacing="0" w:line="560" w:lineRule="exact"/>
        <w:ind w:right="0"/>
        <w:jc w:val="both"/>
        <w:rPr>
          <w:rFonts w:hint="eastAsia" w:ascii="华文仿宋" w:hAnsi="华文仿宋" w:eastAsia="华文仿宋" w:cs="华文仿宋"/>
          <w:b w:val="0"/>
          <w:bCs w:val="0"/>
        </w:rPr>
      </w:pPr>
    </w:p>
    <w:p>
      <w:pPr>
        <w:keepNext w:val="0"/>
        <w:keepLines w:val="0"/>
        <w:pageBreakBefore w:val="0"/>
        <w:widowControl/>
        <w:kinsoku/>
        <w:wordWrap/>
        <w:overflowPunct/>
        <w:topLinePunct w:val="0"/>
        <w:autoSpaceDE/>
        <w:autoSpaceDN/>
        <w:bidi w:val="0"/>
        <w:spacing w:beforeAutospacing="0" w:line="240" w:lineRule="auto"/>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附件3：</w:t>
      </w:r>
    </w:p>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val="en-US" w:eastAsia="zh-CN"/>
        </w:rPr>
        <w:t>2023年</w:t>
      </w:r>
      <w:r>
        <w:rPr>
          <w:rFonts w:hint="eastAsia" w:ascii="黑体" w:hAnsi="黑体" w:eastAsia="黑体" w:cs="黑体"/>
          <w:b w:val="0"/>
          <w:bCs w:val="0"/>
          <w:sz w:val="36"/>
          <w:szCs w:val="36"/>
          <w:lang w:eastAsia="zh-CN"/>
        </w:rPr>
        <w:t>原平市洗选煤厂企业监管</w:t>
      </w:r>
      <w:r>
        <w:rPr>
          <w:rFonts w:hint="eastAsia" w:ascii="黑体" w:hAnsi="黑体" w:eastAsia="黑体" w:cs="黑体"/>
          <w:b w:val="0"/>
          <w:bCs w:val="0"/>
          <w:sz w:val="36"/>
          <w:szCs w:val="36"/>
          <w:lang w:val="en-US" w:eastAsia="zh-CN"/>
        </w:rPr>
        <w:t>计划</w:t>
      </w:r>
      <w:r>
        <w:rPr>
          <w:rFonts w:hint="eastAsia" w:ascii="黑体" w:hAnsi="黑体" w:eastAsia="黑体" w:cs="黑体"/>
          <w:b w:val="0"/>
          <w:bCs w:val="0"/>
          <w:sz w:val="36"/>
          <w:szCs w:val="36"/>
          <w:lang w:eastAsia="zh-CN"/>
        </w:rPr>
        <w:t>表</w:t>
      </w:r>
    </w:p>
    <w:tbl>
      <w:tblPr>
        <w:tblStyle w:val="7"/>
        <w:tblW w:w="13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301"/>
        <w:gridCol w:w="4490"/>
        <w:gridCol w:w="1630"/>
        <w:gridCol w:w="2179"/>
        <w:gridCol w:w="19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918"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Theme="majorEastAsia" w:hAnsiTheme="majorEastAsia" w:eastAsiaTheme="majorEastAsia" w:cstheme="majorEastAsia"/>
                <w:b/>
                <w:bCs/>
                <w:w w:val="100"/>
                <w:sz w:val="28"/>
                <w:szCs w:val="36"/>
                <w:lang w:eastAsia="zh-CN"/>
              </w:rPr>
            </w:pPr>
            <w:r>
              <w:rPr>
                <w:rFonts w:hint="eastAsia" w:asciiTheme="majorEastAsia" w:hAnsiTheme="majorEastAsia" w:eastAsiaTheme="majorEastAsia" w:cstheme="majorEastAsia"/>
                <w:b/>
                <w:bCs/>
                <w:w w:val="100"/>
                <w:sz w:val="28"/>
                <w:szCs w:val="36"/>
                <w:lang w:eastAsia="zh-CN"/>
              </w:rPr>
              <w:t>序号</w:t>
            </w:r>
          </w:p>
        </w:tc>
        <w:tc>
          <w:tcPr>
            <w:tcW w:w="1301"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Theme="majorEastAsia" w:hAnsiTheme="majorEastAsia" w:eastAsiaTheme="majorEastAsia" w:cstheme="majorEastAsia"/>
                <w:b/>
                <w:bCs/>
                <w:w w:val="100"/>
                <w:sz w:val="28"/>
                <w:szCs w:val="36"/>
                <w:lang w:eastAsia="zh-CN"/>
              </w:rPr>
            </w:pPr>
            <w:r>
              <w:rPr>
                <w:rFonts w:hint="eastAsia" w:asciiTheme="majorEastAsia" w:hAnsiTheme="majorEastAsia" w:eastAsiaTheme="majorEastAsia" w:cstheme="majorEastAsia"/>
                <w:b/>
                <w:bCs/>
                <w:w w:val="100"/>
                <w:sz w:val="28"/>
                <w:szCs w:val="36"/>
                <w:lang w:eastAsia="zh-CN"/>
              </w:rPr>
              <w:t>类别</w:t>
            </w:r>
          </w:p>
        </w:tc>
        <w:tc>
          <w:tcPr>
            <w:tcW w:w="449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Theme="majorEastAsia" w:hAnsiTheme="majorEastAsia" w:eastAsiaTheme="majorEastAsia" w:cstheme="majorEastAsia"/>
                <w:b/>
                <w:bCs/>
                <w:w w:val="100"/>
                <w:sz w:val="28"/>
                <w:szCs w:val="36"/>
                <w:lang w:eastAsia="zh-CN"/>
              </w:rPr>
            </w:pPr>
            <w:r>
              <w:rPr>
                <w:rFonts w:hint="eastAsia" w:asciiTheme="majorEastAsia" w:hAnsiTheme="majorEastAsia" w:eastAsiaTheme="majorEastAsia" w:cstheme="majorEastAsia"/>
                <w:b/>
                <w:bCs/>
                <w:w w:val="100"/>
                <w:sz w:val="28"/>
                <w:szCs w:val="36"/>
                <w:lang w:eastAsia="zh-CN"/>
              </w:rPr>
              <w:t>生产经营单位名称</w:t>
            </w: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Theme="majorEastAsia" w:hAnsiTheme="majorEastAsia" w:eastAsiaTheme="majorEastAsia" w:cstheme="majorEastAsia"/>
                <w:b/>
                <w:bCs/>
                <w:w w:val="100"/>
                <w:sz w:val="28"/>
                <w:szCs w:val="36"/>
                <w:lang w:eastAsia="zh-CN"/>
              </w:rPr>
            </w:pPr>
            <w:r>
              <w:rPr>
                <w:rFonts w:hint="eastAsia" w:asciiTheme="majorEastAsia" w:hAnsiTheme="majorEastAsia" w:eastAsiaTheme="majorEastAsia" w:cstheme="majorEastAsia"/>
                <w:b/>
                <w:bCs/>
                <w:w w:val="100"/>
                <w:sz w:val="28"/>
                <w:szCs w:val="36"/>
                <w:lang w:eastAsia="zh-CN"/>
              </w:rPr>
              <w:t>检查频次</w:t>
            </w:r>
          </w:p>
        </w:tc>
        <w:tc>
          <w:tcPr>
            <w:tcW w:w="217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Theme="majorEastAsia" w:hAnsiTheme="majorEastAsia" w:eastAsiaTheme="majorEastAsia" w:cstheme="majorEastAsia"/>
                <w:b/>
                <w:bCs/>
                <w:w w:val="100"/>
                <w:sz w:val="28"/>
                <w:szCs w:val="36"/>
                <w:lang w:val="en-US" w:eastAsia="zh-CN"/>
              </w:rPr>
            </w:pPr>
            <w:r>
              <w:rPr>
                <w:rFonts w:hint="eastAsia" w:asciiTheme="majorEastAsia" w:hAnsiTheme="majorEastAsia" w:eastAsiaTheme="majorEastAsia" w:cstheme="majorEastAsia"/>
                <w:b/>
                <w:bCs/>
                <w:w w:val="100"/>
                <w:sz w:val="28"/>
                <w:szCs w:val="36"/>
                <w:lang w:eastAsia="zh-CN"/>
              </w:rPr>
              <w:t>责任单位</w:t>
            </w:r>
          </w:p>
        </w:tc>
        <w:tc>
          <w:tcPr>
            <w:tcW w:w="195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default" w:asciiTheme="majorEastAsia" w:hAnsiTheme="majorEastAsia" w:eastAsiaTheme="majorEastAsia" w:cstheme="majorEastAsia"/>
                <w:b/>
                <w:bCs/>
                <w:w w:val="100"/>
                <w:sz w:val="28"/>
                <w:szCs w:val="36"/>
                <w:lang w:val="en-US" w:eastAsia="zh-CN"/>
              </w:rPr>
            </w:pPr>
            <w:r>
              <w:rPr>
                <w:rFonts w:hint="eastAsia" w:asciiTheme="majorEastAsia" w:hAnsiTheme="majorEastAsia" w:eastAsiaTheme="majorEastAsia" w:cstheme="majorEastAsia"/>
                <w:b/>
                <w:bCs/>
                <w:w w:val="100"/>
                <w:sz w:val="28"/>
                <w:szCs w:val="36"/>
                <w:lang w:val="en-US" w:eastAsia="zh-CN"/>
              </w:rPr>
              <w:t>配合单位</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Theme="majorEastAsia" w:hAnsiTheme="majorEastAsia" w:eastAsiaTheme="majorEastAsia" w:cstheme="majorEastAsia"/>
                <w:b/>
                <w:bCs/>
                <w:w w:val="100"/>
                <w:sz w:val="28"/>
                <w:szCs w:val="36"/>
                <w:lang w:eastAsia="zh-CN"/>
              </w:rPr>
            </w:pPr>
            <w:r>
              <w:rPr>
                <w:rFonts w:hint="eastAsia" w:asciiTheme="majorEastAsia" w:hAnsiTheme="majorEastAsia" w:eastAsiaTheme="majorEastAsia" w:cstheme="majorEastAsia"/>
                <w:b/>
                <w:bCs/>
                <w:w w:val="100"/>
                <w:sz w:val="28"/>
                <w:szCs w:val="36"/>
                <w:lang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noWrap w:val="0"/>
            <w:vAlign w:val="center"/>
          </w:tcPr>
          <w:p>
            <w:pPr>
              <w:keepNext w:val="0"/>
              <w:keepLines w:val="0"/>
              <w:pageBreakBefore w:val="0"/>
              <w:widowControl/>
              <w:kinsoku/>
              <w:wordWrap/>
              <w:overflowPunct/>
              <w:topLinePunct w:val="0"/>
              <w:autoSpaceDE/>
              <w:autoSpaceDN/>
              <w:bidi w:val="0"/>
              <w:spacing w:beforeAutospacing="0"/>
              <w:jc w:val="center"/>
              <w:textAlignment w:val="center"/>
              <w:rPr>
                <w:rFonts w:hint="eastAsia" w:ascii="仿宋" w:hAnsi="仿宋" w:eastAsia="仿宋" w:cs="仿宋"/>
                <w:sz w:val="24"/>
                <w:szCs w:val="24"/>
                <w:lang w:val="en-US" w:eastAsia="zh-CN"/>
              </w:rPr>
            </w:pPr>
            <w:r>
              <w:rPr>
                <w:rFonts w:hint="eastAsia" w:ascii="仿宋" w:hAnsi="仿宋" w:eastAsia="仿宋" w:cs="仿宋"/>
                <w:b w:val="0"/>
                <w:i w:val="0"/>
                <w:color w:val="000000"/>
                <w:sz w:val="24"/>
                <w:szCs w:val="24"/>
                <w:u w:val="none"/>
                <w:lang w:val="en-US" w:eastAsia="zh-CN"/>
              </w:rPr>
              <w:t>1</w:t>
            </w:r>
          </w:p>
        </w:tc>
        <w:tc>
          <w:tcPr>
            <w:tcW w:w="1301"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洗选煤</w:t>
            </w:r>
          </w:p>
        </w:tc>
        <w:tc>
          <w:tcPr>
            <w:tcW w:w="449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原平同盈洗煤厂</w:t>
            </w: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1次</w:t>
            </w:r>
            <w:r>
              <w:rPr>
                <w:rFonts w:hint="eastAsia" w:ascii="仿宋" w:hAnsi="仿宋" w:eastAsia="仿宋" w:cs="仿宋"/>
                <w:b w:val="0"/>
                <w:w w:val="100"/>
                <w:sz w:val="24"/>
                <w:szCs w:val="24"/>
                <w:lang w:eastAsia="zh-CN"/>
              </w:rPr>
              <w:t>/</w:t>
            </w:r>
            <w:r>
              <w:rPr>
                <w:rFonts w:hint="eastAsia" w:ascii="仿宋" w:hAnsi="仿宋" w:eastAsia="仿宋" w:cs="仿宋"/>
                <w:b w:val="0"/>
                <w:w w:val="100"/>
                <w:sz w:val="24"/>
                <w:szCs w:val="24"/>
                <w:lang w:val="en-US" w:eastAsia="zh-CN"/>
              </w:rPr>
              <w:t>半</w:t>
            </w:r>
            <w:r>
              <w:rPr>
                <w:rFonts w:hint="eastAsia" w:ascii="仿宋" w:hAnsi="仿宋" w:eastAsia="仿宋" w:cs="仿宋"/>
                <w:b w:val="0"/>
                <w:w w:val="100"/>
                <w:sz w:val="24"/>
                <w:szCs w:val="24"/>
                <w:lang w:eastAsia="zh-CN"/>
              </w:rPr>
              <w:t>年</w:t>
            </w:r>
          </w:p>
        </w:tc>
        <w:tc>
          <w:tcPr>
            <w:tcW w:w="217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煤矿安全监管股</w:t>
            </w:r>
          </w:p>
        </w:tc>
        <w:tc>
          <w:tcPr>
            <w:tcW w:w="195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综合行政执法队</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停产企业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noWrap w:val="0"/>
            <w:vAlign w:val="center"/>
          </w:tcPr>
          <w:p>
            <w:pPr>
              <w:keepNext w:val="0"/>
              <w:keepLines w:val="0"/>
              <w:pageBreakBefore w:val="0"/>
              <w:widowControl/>
              <w:kinsoku/>
              <w:wordWrap/>
              <w:overflowPunct/>
              <w:topLinePunct w:val="0"/>
              <w:autoSpaceDE/>
              <w:autoSpaceDN/>
              <w:bidi w:val="0"/>
              <w:spacing w:beforeAutospacing="0"/>
              <w:jc w:val="center"/>
              <w:textAlignment w:val="center"/>
              <w:rPr>
                <w:rFonts w:hint="eastAsia" w:ascii="仿宋" w:hAnsi="仿宋" w:eastAsia="仿宋" w:cs="仿宋"/>
                <w:sz w:val="24"/>
                <w:szCs w:val="24"/>
                <w:lang w:val="en-US" w:eastAsia="zh-CN"/>
              </w:rPr>
            </w:pPr>
            <w:r>
              <w:rPr>
                <w:rFonts w:hint="eastAsia" w:ascii="仿宋" w:hAnsi="仿宋" w:eastAsia="仿宋" w:cs="仿宋"/>
                <w:b w:val="0"/>
                <w:i w:val="0"/>
                <w:color w:val="000000"/>
                <w:sz w:val="24"/>
                <w:szCs w:val="24"/>
                <w:u w:val="none"/>
                <w:lang w:val="en-US" w:eastAsia="zh-CN"/>
              </w:rPr>
              <w:t>2</w:t>
            </w:r>
          </w:p>
        </w:tc>
        <w:tc>
          <w:tcPr>
            <w:tcW w:w="1301"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洗选煤</w:t>
            </w:r>
          </w:p>
        </w:tc>
        <w:tc>
          <w:tcPr>
            <w:tcW w:w="449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原平华丰洗煤厂</w:t>
            </w: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1次</w:t>
            </w:r>
            <w:r>
              <w:rPr>
                <w:rFonts w:hint="eastAsia" w:ascii="仿宋" w:hAnsi="仿宋" w:eastAsia="仿宋" w:cs="仿宋"/>
                <w:b w:val="0"/>
                <w:w w:val="100"/>
                <w:sz w:val="24"/>
                <w:szCs w:val="24"/>
                <w:lang w:eastAsia="zh-CN"/>
              </w:rPr>
              <w:t>/</w:t>
            </w:r>
            <w:r>
              <w:rPr>
                <w:rFonts w:hint="eastAsia" w:ascii="仿宋" w:hAnsi="仿宋" w:eastAsia="仿宋" w:cs="仿宋"/>
                <w:b w:val="0"/>
                <w:w w:val="100"/>
                <w:sz w:val="24"/>
                <w:szCs w:val="24"/>
                <w:lang w:val="en-US" w:eastAsia="zh-CN"/>
              </w:rPr>
              <w:t>半</w:t>
            </w:r>
            <w:r>
              <w:rPr>
                <w:rFonts w:hint="eastAsia" w:ascii="仿宋" w:hAnsi="仿宋" w:eastAsia="仿宋" w:cs="仿宋"/>
                <w:b w:val="0"/>
                <w:w w:val="100"/>
                <w:sz w:val="24"/>
                <w:szCs w:val="24"/>
                <w:lang w:eastAsia="zh-CN"/>
              </w:rPr>
              <w:t>年</w:t>
            </w:r>
          </w:p>
        </w:tc>
        <w:tc>
          <w:tcPr>
            <w:tcW w:w="217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煤矿安全监管股</w:t>
            </w:r>
          </w:p>
        </w:tc>
        <w:tc>
          <w:tcPr>
            <w:tcW w:w="195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综合行政执法队</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18" w:type="dxa"/>
            <w:noWrap w:val="0"/>
            <w:vAlign w:val="center"/>
          </w:tcPr>
          <w:p>
            <w:pPr>
              <w:keepNext w:val="0"/>
              <w:keepLines w:val="0"/>
              <w:pageBreakBefore w:val="0"/>
              <w:widowControl/>
              <w:kinsoku/>
              <w:wordWrap/>
              <w:overflowPunct/>
              <w:topLinePunct w:val="0"/>
              <w:autoSpaceDE/>
              <w:autoSpaceDN/>
              <w:bidi w:val="0"/>
              <w:spacing w:beforeAutospacing="0"/>
              <w:jc w:val="center"/>
              <w:textAlignment w:val="center"/>
              <w:rPr>
                <w:rFonts w:hint="eastAsia" w:ascii="仿宋" w:hAnsi="仿宋" w:eastAsia="仿宋" w:cs="仿宋"/>
                <w:sz w:val="24"/>
                <w:szCs w:val="24"/>
                <w:lang w:val="en-US" w:eastAsia="zh-CN"/>
              </w:rPr>
            </w:pPr>
            <w:r>
              <w:rPr>
                <w:rFonts w:hint="eastAsia" w:ascii="仿宋" w:hAnsi="仿宋" w:eastAsia="仿宋" w:cs="仿宋"/>
                <w:b w:val="0"/>
                <w:i w:val="0"/>
                <w:color w:val="000000"/>
                <w:sz w:val="24"/>
                <w:szCs w:val="24"/>
                <w:u w:val="none"/>
                <w:lang w:val="en-US" w:eastAsia="zh-CN"/>
              </w:rPr>
              <w:t>3</w:t>
            </w:r>
          </w:p>
        </w:tc>
        <w:tc>
          <w:tcPr>
            <w:tcW w:w="1301"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洗选煤</w:t>
            </w:r>
          </w:p>
        </w:tc>
        <w:tc>
          <w:tcPr>
            <w:tcW w:w="449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原平亿昕选煤有限公司</w:t>
            </w: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1次</w:t>
            </w:r>
            <w:r>
              <w:rPr>
                <w:rFonts w:hint="eastAsia" w:ascii="仿宋" w:hAnsi="仿宋" w:eastAsia="仿宋" w:cs="仿宋"/>
                <w:b w:val="0"/>
                <w:w w:val="100"/>
                <w:sz w:val="24"/>
                <w:szCs w:val="24"/>
                <w:lang w:eastAsia="zh-CN"/>
              </w:rPr>
              <w:t>/半年</w:t>
            </w:r>
          </w:p>
        </w:tc>
        <w:tc>
          <w:tcPr>
            <w:tcW w:w="217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煤矿安全监管股</w:t>
            </w:r>
          </w:p>
        </w:tc>
        <w:tc>
          <w:tcPr>
            <w:tcW w:w="195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综合行政执法队</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停产企业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noWrap w:val="0"/>
            <w:vAlign w:val="center"/>
          </w:tcPr>
          <w:p>
            <w:pPr>
              <w:keepNext w:val="0"/>
              <w:keepLines w:val="0"/>
              <w:pageBreakBefore w:val="0"/>
              <w:widowControl/>
              <w:kinsoku/>
              <w:wordWrap/>
              <w:overflowPunct/>
              <w:topLinePunct w:val="0"/>
              <w:autoSpaceDE/>
              <w:autoSpaceDN/>
              <w:bidi w:val="0"/>
              <w:spacing w:beforeAutospacing="0"/>
              <w:jc w:val="center"/>
              <w:textAlignment w:val="center"/>
              <w:rPr>
                <w:rFonts w:hint="eastAsia" w:ascii="仿宋" w:hAnsi="仿宋" w:eastAsia="仿宋" w:cs="仿宋"/>
                <w:sz w:val="24"/>
                <w:szCs w:val="24"/>
                <w:lang w:val="en-US" w:eastAsia="zh-CN"/>
              </w:rPr>
            </w:pPr>
            <w:r>
              <w:rPr>
                <w:rFonts w:hint="eastAsia" w:ascii="仿宋" w:hAnsi="仿宋" w:eastAsia="仿宋" w:cs="仿宋"/>
                <w:b w:val="0"/>
                <w:i w:val="0"/>
                <w:color w:val="000000"/>
                <w:sz w:val="24"/>
                <w:szCs w:val="24"/>
                <w:u w:val="none"/>
                <w:lang w:val="en-US" w:eastAsia="zh-CN"/>
              </w:rPr>
              <w:t>4</w:t>
            </w:r>
          </w:p>
        </w:tc>
        <w:tc>
          <w:tcPr>
            <w:tcW w:w="1301"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洗选煤</w:t>
            </w:r>
          </w:p>
        </w:tc>
        <w:tc>
          <w:tcPr>
            <w:tcW w:w="449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原平众人从煤业有限公司</w:t>
            </w: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1次</w:t>
            </w:r>
            <w:r>
              <w:rPr>
                <w:rFonts w:hint="eastAsia" w:ascii="仿宋" w:hAnsi="仿宋" w:eastAsia="仿宋" w:cs="仿宋"/>
                <w:b w:val="0"/>
                <w:w w:val="100"/>
                <w:sz w:val="24"/>
                <w:szCs w:val="24"/>
                <w:lang w:eastAsia="zh-CN"/>
              </w:rPr>
              <w:t>/半年</w:t>
            </w:r>
          </w:p>
        </w:tc>
        <w:tc>
          <w:tcPr>
            <w:tcW w:w="217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煤矿安全监管股</w:t>
            </w:r>
          </w:p>
        </w:tc>
        <w:tc>
          <w:tcPr>
            <w:tcW w:w="195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综合行政执法队</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停产企业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noWrap w:val="0"/>
            <w:vAlign w:val="center"/>
          </w:tcPr>
          <w:p>
            <w:pPr>
              <w:keepNext w:val="0"/>
              <w:keepLines w:val="0"/>
              <w:pageBreakBefore w:val="0"/>
              <w:widowControl/>
              <w:kinsoku/>
              <w:wordWrap/>
              <w:overflowPunct/>
              <w:topLinePunct w:val="0"/>
              <w:autoSpaceDE/>
              <w:autoSpaceDN/>
              <w:bidi w:val="0"/>
              <w:spacing w:beforeAutospacing="0"/>
              <w:jc w:val="center"/>
              <w:textAlignment w:val="center"/>
              <w:rPr>
                <w:rFonts w:hint="eastAsia" w:ascii="仿宋" w:hAnsi="仿宋" w:eastAsia="仿宋" w:cs="仿宋"/>
                <w:sz w:val="24"/>
                <w:szCs w:val="24"/>
                <w:lang w:val="en-US" w:eastAsia="zh-CN"/>
              </w:rPr>
            </w:pPr>
            <w:r>
              <w:rPr>
                <w:rFonts w:hint="eastAsia" w:ascii="仿宋" w:hAnsi="仿宋" w:eastAsia="仿宋" w:cs="仿宋"/>
                <w:b w:val="0"/>
                <w:i w:val="0"/>
                <w:color w:val="000000"/>
                <w:sz w:val="24"/>
                <w:szCs w:val="24"/>
                <w:u w:val="none"/>
                <w:lang w:val="en-US" w:eastAsia="zh-CN"/>
              </w:rPr>
              <w:t>5</w:t>
            </w:r>
          </w:p>
        </w:tc>
        <w:tc>
          <w:tcPr>
            <w:tcW w:w="1301"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洗选煤</w:t>
            </w:r>
          </w:p>
        </w:tc>
        <w:tc>
          <w:tcPr>
            <w:tcW w:w="449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轩煤公司焦家寨煤矿附属洗煤厂</w:t>
            </w: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1次</w:t>
            </w:r>
            <w:r>
              <w:rPr>
                <w:rFonts w:hint="eastAsia" w:ascii="仿宋" w:hAnsi="仿宋" w:eastAsia="仿宋" w:cs="仿宋"/>
                <w:b w:val="0"/>
                <w:w w:val="100"/>
                <w:sz w:val="24"/>
                <w:szCs w:val="24"/>
                <w:lang w:eastAsia="zh-CN"/>
              </w:rPr>
              <w:t>/</w:t>
            </w:r>
            <w:r>
              <w:rPr>
                <w:rFonts w:hint="eastAsia" w:ascii="仿宋" w:hAnsi="仿宋" w:eastAsia="仿宋" w:cs="仿宋"/>
                <w:b w:val="0"/>
                <w:w w:val="100"/>
                <w:sz w:val="24"/>
                <w:szCs w:val="24"/>
                <w:lang w:val="en-US" w:eastAsia="zh-CN"/>
              </w:rPr>
              <w:t>半</w:t>
            </w:r>
            <w:r>
              <w:rPr>
                <w:rFonts w:hint="eastAsia" w:ascii="仿宋" w:hAnsi="仿宋" w:eastAsia="仿宋" w:cs="仿宋"/>
                <w:b w:val="0"/>
                <w:w w:val="100"/>
                <w:sz w:val="24"/>
                <w:szCs w:val="24"/>
                <w:lang w:eastAsia="zh-CN"/>
              </w:rPr>
              <w:t>年</w:t>
            </w:r>
          </w:p>
        </w:tc>
        <w:tc>
          <w:tcPr>
            <w:tcW w:w="217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煤矿安全监管股</w:t>
            </w:r>
          </w:p>
        </w:tc>
        <w:tc>
          <w:tcPr>
            <w:tcW w:w="195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综合行政执法队</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noWrap w:val="0"/>
            <w:vAlign w:val="center"/>
          </w:tcPr>
          <w:p>
            <w:pPr>
              <w:keepNext w:val="0"/>
              <w:keepLines w:val="0"/>
              <w:pageBreakBefore w:val="0"/>
              <w:widowControl/>
              <w:kinsoku/>
              <w:wordWrap/>
              <w:overflowPunct/>
              <w:topLinePunct w:val="0"/>
              <w:autoSpaceDE/>
              <w:autoSpaceDN/>
              <w:bidi w:val="0"/>
              <w:spacing w:beforeAutospacing="0"/>
              <w:jc w:val="center"/>
              <w:textAlignment w:val="center"/>
              <w:rPr>
                <w:rFonts w:hint="eastAsia" w:ascii="仿宋" w:hAnsi="仿宋" w:eastAsia="仿宋" w:cs="仿宋"/>
                <w:sz w:val="24"/>
                <w:szCs w:val="24"/>
                <w:lang w:val="en-US" w:eastAsia="zh-CN"/>
              </w:rPr>
            </w:pPr>
            <w:r>
              <w:rPr>
                <w:rFonts w:hint="eastAsia" w:ascii="仿宋" w:hAnsi="仿宋" w:eastAsia="仿宋" w:cs="仿宋"/>
                <w:b w:val="0"/>
                <w:i w:val="0"/>
                <w:color w:val="000000"/>
                <w:sz w:val="24"/>
                <w:szCs w:val="24"/>
                <w:u w:val="none"/>
                <w:lang w:val="en-US" w:eastAsia="zh-CN"/>
              </w:rPr>
              <w:t>6</w:t>
            </w:r>
          </w:p>
        </w:tc>
        <w:tc>
          <w:tcPr>
            <w:tcW w:w="1301"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洗选煤</w:t>
            </w:r>
          </w:p>
        </w:tc>
        <w:tc>
          <w:tcPr>
            <w:tcW w:w="449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原平市森焱煤业有限公司</w:t>
            </w: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1次</w:t>
            </w:r>
            <w:r>
              <w:rPr>
                <w:rFonts w:hint="eastAsia" w:ascii="仿宋" w:hAnsi="仿宋" w:eastAsia="仿宋" w:cs="仿宋"/>
                <w:b w:val="0"/>
                <w:w w:val="100"/>
                <w:sz w:val="24"/>
                <w:szCs w:val="24"/>
                <w:lang w:eastAsia="zh-CN"/>
              </w:rPr>
              <w:t>/</w:t>
            </w:r>
            <w:r>
              <w:rPr>
                <w:rFonts w:hint="eastAsia" w:ascii="仿宋" w:hAnsi="仿宋" w:eastAsia="仿宋" w:cs="仿宋"/>
                <w:b w:val="0"/>
                <w:w w:val="100"/>
                <w:sz w:val="24"/>
                <w:szCs w:val="24"/>
                <w:lang w:val="en-US" w:eastAsia="zh-CN"/>
              </w:rPr>
              <w:t>半</w:t>
            </w:r>
            <w:r>
              <w:rPr>
                <w:rFonts w:hint="eastAsia" w:ascii="仿宋" w:hAnsi="仿宋" w:eastAsia="仿宋" w:cs="仿宋"/>
                <w:b w:val="0"/>
                <w:w w:val="100"/>
                <w:sz w:val="24"/>
                <w:szCs w:val="24"/>
                <w:lang w:eastAsia="zh-CN"/>
              </w:rPr>
              <w:t>年</w:t>
            </w:r>
          </w:p>
        </w:tc>
        <w:tc>
          <w:tcPr>
            <w:tcW w:w="217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煤矿安全监管股</w:t>
            </w:r>
          </w:p>
        </w:tc>
        <w:tc>
          <w:tcPr>
            <w:tcW w:w="195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综合行政执法队</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noWrap w:val="0"/>
            <w:vAlign w:val="center"/>
          </w:tcPr>
          <w:p>
            <w:pPr>
              <w:keepNext w:val="0"/>
              <w:keepLines w:val="0"/>
              <w:pageBreakBefore w:val="0"/>
              <w:widowControl/>
              <w:kinsoku/>
              <w:wordWrap/>
              <w:overflowPunct/>
              <w:topLinePunct w:val="0"/>
              <w:autoSpaceDE/>
              <w:autoSpaceDN/>
              <w:bidi w:val="0"/>
              <w:spacing w:beforeAutospacing="0"/>
              <w:jc w:val="center"/>
              <w:textAlignment w:val="center"/>
              <w:rPr>
                <w:rFonts w:hint="eastAsia" w:ascii="仿宋" w:hAnsi="仿宋" w:eastAsia="仿宋" w:cs="仿宋"/>
                <w:sz w:val="24"/>
                <w:szCs w:val="24"/>
                <w:lang w:val="en-US" w:eastAsia="zh-CN"/>
              </w:rPr>
            </w:pPr>
            <w:r>
              <w:rPr>
                <w:rFonts w:hint="eastAsia" w:ascii="仿宋" w:hAnsi="仿宋" w:eastAsia="仿宋" w:cs="仿宋"/>
                <w:b w:val="0"/>
                <w:i w:val="0"/>
                <w:color w:val="000000"/>
                <w:sz w:val="24"/>
                <w:szCs w:val="24"/>
                <w:u w:val="none"/>
                <w:lang w:val="en-US" w:eastAsia="zh-CN"/>
              </w:rPr>
              <w:t>7</w:t>
            </w:r>
          </w:p>
        </w:tc>
        <w:tc>
          <w:tcPr>
            <w:tcW w:w="1301"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洗选煤</w:t>
            </w:r>
          </w:p>
        </w:tc>
        <w:tc>
          <w:tcPr>
            <w:tcW w:w="449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原平市杰利选煤有限公司</w:t>
            </w: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1次</w:t>
            </w:r>
            <w:r>
              <w:rPr>
                <w:rFonts w:hint="eastAsia" w:ascii="仿宋" w:hAnsi="仿宋" w:eastAsia="仿宋" w:cs="仿宋"/>
                <w:b w:val="0"/>
                <w:w w:val="100"/>
                <w:sz w:val="24"/>
                <w:szCs w:val="24"/>
                <w:lang w:eastAsia="zh-CN"/>
              </w:rPr>
              <w:t>/</w:t>
            </w:r>
            <w:r>
              <w:rPr>
                <w:rFonts w:hint="eastAsia" w:ascii="仿宋" w:hAnsi="仿宋" w:eastAsia="仿宋" w:cs="仿宋"/>
                <w:b w:val="0"/>
                <w:w w:val="100"/>
                <w:sz w:val="24"/>
                <w:szCs w:val="24"/>
                <w:lang w:val="en-US" w:eastAsia="zh-CN"/>
              </w:rPr>
              <w:t>半</w:t>
            </w:r>
            <w:r>
              <w:rPr>
                <w:rFonts w:hint="eastAsia" w:ascii="仿宋" w:hAnsi="仿宋" w:eastAsia="仿宋" w:cs="仿宋"/>
                <w:b w:val="0"/>
                <w:w w:val="100"/>
                <w:sz w:val="24"/>
                <w:szCs w:val="24"/>
                <w:lang w:eastAsia="zh-CN"/>
              </w:rPr>
              <w:t>年</w:t>
            </w:r>
          </w:p>
        </w:tc>
        <w:tc>
          <w:tcPr>
            <w:tcW w:w="217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煤矿安全监管股</w:t>
            </w:r>
          </w:p>
        </w:tc>
        <w:tc>
          <w:tcPr>
            <w:tcW w:w="195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综合行政执法队</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noWrap w:val="0"/>
            <w:vAlign w:val="center"/>
          </w:tcPr>
          <w:p>
            <w:pPr>
              <w:keepNext w:val="0"/>
              <w:keepLines w:val="0"/>
              <w:pageBreakBefore w:val="0"/>
              <w:widowControl/>
              <w:kinsoku/>
              <w:wordWrap/>
              <w:overflowPunct/>
              <w:topLinePunct w:val="0"/>
              <w:autoSpaceDE/>
              <w:autoSpaceDN/>
              <w:bidi w:val="0"/>
              <w:spacing w:beforeAutospacing="0"/>
              <w:jc w:val="center"/>
              <w:textAlignment w:val="center"/>
              <w:rPr>
                <w:rFonts w:hint="eastAsia" w:ascii="仿宋" w:hAnsi="仿宋" w:eastAsia="仿宋" w:cs="仿宋"/>
                <w:sz w:val="24"/>
                <w:szCs w:val="24"/>
                <w:lang w:val="en-US" w:eastAsia="zh-CN"/>
              </w:rPr>
            </w:pPr>
            <w:r>
              <w:rPr>
                <w:rFonts w:hint="eastAsia" w:ascii="仿宋" w:hAnsi="仿宋" w:eastAsia="仿宋" w:cs="仿宋"/>
                <w:b w:val="0"/>
                <w:i w:val="0"/>
                <w:color w:val="000000"/>
                <w:sz w:val="24"/>
                <w:szCs w:val="24"/>
                <w:u w:val="none"/>
                <w:lang w:val="en-US" w:eastAsia="zh-CN"/>
              </w:rPr>
              <w:t>8</w:t>
            </w:r>
          </w:p>
        </w:tc>
        <w:tc>
          <w:tcPr>
            <w:tcW w:w="1301"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洗选煤</w:t>
            </w:r>
          </w:p>
        </w:tc>
        <w:tc>
          <w:tcPr>
            <w:tcW w:w="449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原平市宏鑫福利洗煤厂</w:t>
            </w: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1次</w:t>
            </w:r>
            <w:r>
              <w:rPr>
                <w:rFonts w:hint="eastAsia" w:ascii="仿宋" w:hAnsi="仿宋" w:eastAsia="仿宋" w:cs="仿宋"/>
                <w:b w:val="0"/>
                <w:w w:val="100"/>
                <w:sz w:val="24"/>
                <w:szCs w:val="24"/>
                <w:lang w:eastAsia="zh-CN"/>
              </w:rPr>
              <w:t>/</w:t>
            </w:r>
            <w:r>
              <w:rPr>
                <w:rFonts w:hint="eastAsia" w:ascii="仿宋" w:hAnsi="仿宋" w:eastAsia="仿宋" w:cs="仿宋"/>
                <w:b w:val="0"/>
                <w:w w:val="100"/>
                <w:sz w:val="24"/>
                <w:szCs w:val="24"/>
                <w:lang w:val="en-US" w:eastAsia="zh-CN"/>
              </w:rPr>
              <w:t>半</w:t>
            </w:r>
            <w:r>
              <w:rPr>
                <w:rFonts w:hint="eastAsia" w:ascii="仿宋" w:hAnsi="仿宋" w:eastAsia="仿宋" w:cs="仿宋"/>
                <w:b w:val="0"/>
                <w:w w:val="100"/>
                <w:sz w:val="24"/>
                <w:szCs w:val="24"/>
                <w:lang w:eastAsia="zh-CN"/>
              </w:rPr>
              <w:t>年</w:t>
            </w:r>
          </w:p>
        </w:tc>
        <w:tc>
          <w:tcPr>
            <w:tcW w:w="217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煤矿安全监管股</w:t>
            </w:r>
          </w:p>
        </w:tc>
        <w:tc>
          <w:tcPr>
            <w:tcW w:w="195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综合行政执法队</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noWrap w:val="0"/>
            <w:vAlign w:val="center"/>
          </w:tcPr>
          <w:p>
            <w:pPr>
              <w:keepNext w:val="0"/>
              <w:keepLines w:val="0"/>
              <w:pageBreakBefore w:val="0"/>
              <w:widowControl/>
              <w:kinsoku/>
              <w:wordWrap/>
              <w:overflowPunct/>
              <w:topLinePunct w:val="0"/>
              <w:autoSpaceDE/>
              <w:autoSpaceDN/>
              <w:bidi w:val="0"/>
              <w:spacing w:beforeAutospacing="0"/>
              <w:jc w:val="center"/>
              <w:textAlignment w:val="center"/>
              <w:rPr>
                <w:rFonts w:hint="eastAsia" w:ascii="仿宋" w:hAnsi="仿宋" w:eastAsia="仿宋" w:cs="仿宋"/>
                <w:sz w:val="24"/>
                <w:szCs w:val="24"/>
                <w:lang w:val="en-US" w:eastAsia="zh-CN"/>
              </w:rPr>
            </w:pPr>
            <w:r>
              <w:rPr>
                <w:rFonts w:hint="eastAsia" w:ascii="仿宋" w:hAnsi="仿宋" w:eastAsia="仿宋" w:cs="仿宋"/>
                <w:b w:val="0"/>
                <w:i w:val="0"/>
                <w:color w:val="000000"/>
                <w:sz w:val="24"/>
                <w:szCs w:val="24"/>
                <w:u w:val="none"/>
                <w:lang w:val="en-US" w:eastAsia="zh-CN"/>
              </w:rPr>
              <w:t>9</w:t>
            </w:r>
          </w:p>
        </w:tc>
        <w:tc>
          <w:tcPr>
            <w:tcW w:w="1301"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洗选煤</w:t>
            </w:r>
          </w:p>
        </w:tc>
        <w:tc>
          <w:tcPr>
            <w:tcW w:w="449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原平市晋龙洗煤厂</w:t>
            </w: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1次</w:t>
            </w:r>
            <w:r>
              <w:rPr>
                <w:rFonts w:hint="eastAsia" w:ascii="仿宋" w:hAnsi="仿宋" w:eastAsia="仿宋" w:cs="仿宋"/>
                <w:b w:val="0"/>
                <w:w w:val="100"/>
                <w:sz w:val="24"/>
                <w:szCs w:val="24"/>
                <w:lang w:eastAsia="zh-CN"/>
              </w:rPr>
              <w:t>/半年</w:t>
            </w:r>
          </w:p>
        </w:tc>
        <w:tc>
          <w:tcPr>
            <w:tcW w:w="217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煤矿安全监管股</w:t>
            </w:r>
          </w:p>
        </w:tc>
        <w:tc>
          <w:tcPr>
            <w:tcW w:w="195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综合行政执法队</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停产企业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noWrap w:val="0"/>
            <w:vAlign w:val="center"/>
          </w:tcPr>
          <w:p>
            <w:pPr>
              <w:keepNext w:val="0"/>
              <w:keepLines w:val="0"/>
              <w:pageBreakBefore w:val="0"/>
              <w:widowControl/>
              <w:kinsoku/>
              <w:wordWrap/>
              <w:overflowPunct/>
              <w:topLinePunct w:val="0"/>
              <w:autoSpaceDE/>
              <w:autoSpaceDN/>
              <w:bidi w:val="0"/>
              <w:spacing w:beforeAutospacing="0"/>
              <w:jc w:val="center"/>
              <w:textAlignment w:val="center"/>
              <w:rPr>
                <w:rFonts w:hint="eastAsia" w:ascii="仿宋" w:hAnsi="仿宋" w:eastAsia="仿宋" w:cs="仿宋"/>
                <w:sz w:val="24"/>
                <w:szCs w:val="24"/>
                <w:lang w:val="en-US" w:eastAsia="zh-CN"/>
              </w:rPr>
            </w:pPr>
            <w:r>
              <w:rPr>
                <w:rFonts w:hint="eastAsia" w:ascii="仿宋" w:hAnsi="仿宋" w:eastAsia="仿宋" w:cs="仿宋"/>
                <w:b w:val="0"/>
                <w:i w:val="0"/>
                <w:color w:val="000000"/>
                <w:sz w:val="24"/>
                <w:szCs w:val="24"/>
                <w:u w:val="none"/>
                <w:lang w:val="en-US" w:eastAsia="zh-CN"/>
              </w:rPr>
              <w:t>10</w:t>
            </w:r>
          </w:p>
        </w:tc>
        <w:tc>
          <w:tcPr>
            <w:tcW w:w="1301"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洗选煤</w:t>
            </w:r>
          </w:p>
        </w:tc>
        <w:tc>
          <w:tcPr>
            <w:tcW w:w="449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原平市聚鑫煤炭加工有限公司</w:t>
            </w: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1次</w:t>
            </w:r>
            <w:r>
              <w:rPr>
                <w:rFonts w:hint="eastAsia" w:ascii="仿宋" w:hAnsi="仿宋" w:eastAsia="仿宋" w:cs="仿宋"/>
                <w:b w:val="0"/>
                <w:w w:val="100"/>
                <w:sz w:val="24"/>
                <w:szCs w:val="24"/>
                <w:lang w:eastAsia="zh-CN"/>
              </w:rPr>
              <w:t>/半年</w:t>
            </w:r>
          </w:p>
        </w:tc>
        <w:tc>
          <w:tcPr>
            <w:tcW w:w="217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煤矿安全监管股</w:t>
            </w:r>
          </w:p>
        </w:tc>
        <w:tc>
          <w:tcPr>
            <w:tcW w:w="195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综合行政执法队</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停产企业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noWrap w:val="0"/>
            <w:vAlign w:val="center"/>
          </w:tcPr>
          <w:p>
            <w:pPr>
              <w:keepNext w:val="0"/>
              <w:keepLines w:val="0"/>
              <w:pageBreakBefore w:val="0"/>
              <w:widowControl/>
              <w:kinsoku/>
              <w:wordWrap/>
              <w:overflowPunct/>
              <w:topLinePunct w:val="0"/>
              <w:autoSpaceDE/>
              <w:autoSpaceDN/>
              <w:bidi w:val="0"/>
              <w:spacing w:beforeAutospacing="0"/>
              <w:jc w:val="center"/>
              <w:textAlignment w:val="center"/>
              <w:rPr>
                <w:rFonts w:hint="eastAsia" w:ascii="仿宋" w:hAnsi="仿宋" w:eastAsia="仿宋" w:cs="仿宋"/>
                <w:sz w:val="24"/>
                <w:szCs w:val="24"/>
                <w:lang w:val="en-US" w:eastAsia="zh-CN"/>
              </w:rPr>
            </w:pPr>
            <w:r>
              <w:rPr>
                <w:rFonts w:hint="eastAsia" w:ascii="仿宋" w:hAnsi="仿宋" w:eastAsia="仿宋" w:cs="仿宋"/>
                <w:b w:val="0"/>
                <w:i w:val="0"/>
                <w:color w:val="000000"/>
                <w:sz w:val="24"/>
                <w:szCs w:val="24"/>
                <w:u w:val="none"/>
                <w:lang w:val="en-US" w:eastAsia="zh-CN"/>
              </w:rPr>
              <w:t>11</w:t>
            </w:r>
          </w:p>
        </w:tc>
        <w:tc>
          <w:tcPr>
            <w:tcW w:w="1301"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洗选煤</w:t>
            </w:r>
          </w:p>
        </w:tc>
        <w:tc>
          <w:tcPr>
            <w:tcW w:w="449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原平市泰盛煤业有限公司</w:t>
            </w: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1次</w:t>
            </w:r>
            <w:r>
              <w:rPr>
                <w:rFonts w:hint="eastAsia" w:ascii="仿宋" w:hAnsi="仿宋" w:eastAsia="仿宋" w:cs="仿宋"/>
                <w:b w:val="0"/>
                <w:w w:val="100"/>
                <w:sz w:val="24"/>
                <w:szCs w:val="24"/>
                <w:lang w:eastAsia="zh-CN"/>
              </w:rPr>
              <w:t>/半年</w:t>
            </w:r>
          </w:p>
        </w:tc>
        <w:tc>
          <w:tcPr>
            <w:tcW w:w="217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煤矿安全监管股</w:t>
            </w:r>
          </w:p>
        </w:tc>
        <w:tc>
          <w:tcPr>
            <w:tcW w:w="195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综合行政执法队</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停产企业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noWrap w:val="0"/>
            <w:vAlign w:val="center"/>
          </w:tcPr>
          <w:p>
            <w:pPr>
              <w:keepNext w:val="0"/>
              <w:keepLines w:val="0"/>
              <w:pageBreakBefore w:val="0"/>
              <w:widowControl/>
              <w:kinsoku/>
              <w:wordWrap/>
              <w:overflowPunct/>
              <w:topLinePunct w:val="0"/>
              <w:autoSpaceDE/>
              <w:autoSpaceDN/>
              <w:bidi w:val="0"/>
              <w:spacing w:beforeAutospacing="0"/>
              <w:jc w:val="center"/>
              <w:textAlignment w:val="center"/>
              <w:rPr>
                <w:rFonts w:hint="eastAsia" w:ascii="仿宋" w:hAnsi="仿宋" w:eastAsia="仿宋" w:cs="仿宋"/>
                <w:sz w:val="24"/>
                <w:szCs w:val="24"/>
                <w:lang w:val="en-US" w:eastAsia="zh-CN"/>
              </w:rPr>
            </w:pPr>
            <w:r>
              <w:rPr>
                <w:rFonts w:hint="eastAsia" w:ascii="仿宋" w:hAnsi="仿宋" w:eastAsia="仿宋" w:cs="仿宋"/>
                <w:b w:val="0"/>
                <w:i w:val="0"/>
                <w:color w:val="000000"/>
                <w:sz w:val="24"/>
                <w:szCs w:val="24"/>
                <w:u w:val="none"/>
                <w:lang w:val="en-US" w:eastAsia="zh-CN"/>
              </w:rPr>
              <w:t>12</w:t>
            </w:r>
          </w:p>
        </w:tc>
        <w:tc>
          <w:tcPr>
            <w:tcW w:w="1301"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洗选煤</w:t>
            </w:r>
          </w:p>
        </w:tc>
        <w:tc>
          <w:tcPr>
            <w:tcW w:w="449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原平市励通煤业有限公司</w:t>
            </w: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1次</w:t>
            </w:r>
            <w:r>
              <w:rPr>
                <w:rFonts w:hint="eastAsia" w:ascii="仿宋" w:hAnsi="仿宋" w:eastAsia="仿宋" w:cs="仿宋"/>
                <w:b w:val="0"/>
                <w:w w:val="100"/>
                <w:sz w:val="24"/>
                <w:szCs w:val="24"/>
                <w:lang w:eastAsia="zh-CN"/>
              </w:rPr>
              <w:t>/半年</w:t>
            </w:r>
          </w:p>
        </w:tc>
        <w:tc>
          <w:tcPr>
            <w:tcW w:w="217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煤矿安全监管股</w:t>
            </w:r>
          </w:p>
        </w:tc>
        <w:tc>
          <w:tcPr>
            <w:tcW w:w="195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综合行政执法队</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停产企业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noWrap w:val="0"/>
            <w:vAlign w:val="center"/>
          </w:tcPr>
          <w:p>
            <w:pPr>
              <w:keepNext w:val="0"/>
              <w:keepLines w:val="0"/>
              <w:pageBreakBefore w:val="0"/>
              <w:widowControl/>
              <w:kinsoku/>
              <w:wordWrap/>
              <w:overflowPunct/>
              <w:topLinePunct w:val="0"/>
              <w:autoSpaceDE/>
              <w:autoSpaceDN/>
              <w:bidi w:val="0"/>
              <w:spacing w:beforeAutospacing="0"/>
              <w:jc w:val="center"/>
              <w:textAlignment w:val="center"/>
              <w:rPr>
                <w:rFonts w:hint="eastAsia" w:ascii="仿宋" w:hAnsi="仿宋" w:eastAsia="仿宋" w:cs="仿宋"/>
                <w:sz w:val="24"/>
                <w:szCs w:val="24"/>
                <w:lang w:val="en-US" w:eastAsia="zh-CN"/>
              </w:rPr>
            </w:pPr>
            <w:r>
              <w:rPr>
                <w:rFonts w:hint="eastAsia" w:ascii="仿宋" w:hAnsi="仿宋" w:eastAsia="仿宋" w:cs="仿宋"/>
                <w:b w:val="0"/>
                <w:i w:val="0"/>
                <w:color w:val="000000"/>
                <w:sz w:val="24"/>
                <w:szCs w:val="24"/>
                <w:u w:val="none"/>
                <w:lang w:val="en-US" w:eastAsia="zh-CN"/>
              </w:rPr>
              <w:t>13</w:t>
            </w:r>
          </w:p>
        </w:tc>
        <w:tc>
          <w:tcPr>
            <w:tcW w:w="1301"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洗选煤</w:t>
            </w:r>
          </w:p>
        </w:tc>
        <w:tc>
          <w:tcPr>
            <w:tcW w:w="449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原平市金田煤业有限公司</w:t>
            </w: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1次</w:t>
            </w:r>
            <w:r>
              <w:rPr>
                <w:rFonts w:hint="eastAsia" w:ascii="仿宋" w:hAnsi="仿宋" w:eastAsia="仿宋" w:cs="仿宋"/>
                <w:b w:val="0"/>
                <w:w w:val="100"/>
                <w:sz w:val="24"/>
                <w:szCs w:val="24"/>
                <w:lang w:eastAsia="zh-CN"/>
              </w:rPr>
              <w:t>/半年</w:t>
            </w:r>
          </w:p>
        </w:tc>
        <w:tc>
          <w:tcPr>
            <w:tcW w:w="217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煤矿安全监管股</w:t>
            </w:r>
          </w:p>
        </w:tc>
        <w:tc>
          <w:tcPr>
            <w:tcW w:w="195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综合行政执法队</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停产企业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noWrap w:val="0"/>
            <w:vAlign w:val="center"/>
          </w:tcPr>
          <w:p>
            <w:pPr>
              <w:keepNext w:val="0"/>
              <w:keepLines w:val="0"/>
              <w:pageBreakBefore w:val="0"/>
              <w:widowControl/>
              <w:kinsoku/>
              <w:wordWrap/>
              <w:overflowPunct/>
              <w:topLinePunct w:val="0"/>
              <w:autoSpaceDE/>
              <w:autoSpaceDN/>
              <w:bidi w:val="0"/>
              <w:spacing w:beforeAutospacing="0"/>
              <w:jc w:val="center"/>
              <w:textAlignment w:val="center"/>
              <w:rPr>
                <w:rFonts w:hint="eastAsia" w:ascii="仿宋" w:hAnsi="仿宋" w:eastAsia="仿宋" w:cs="仿宋"/>
                <w:sz w:val="24"/>
                <w:szCs w:val="24"/>
                <w:lang w:val="en-US" w:eastAsia="zh-CN"/>
              </w:rPr>
            </w:pPr>
            <w:r>
              <w:rPr>
                <w:rFonts w:hint="eastAsia" w:ascii="仿宋" w:hAnsi="仿宋" w:eastAsia="仿宋" w:cs="仿宋"/>
                <w:b w:val="0"/>
                <w:i w:val="0"/>
                <w:color w:val="000000"/>
                <w:sz w:val="24"/>
                <w:szCs w:val="24"/>
                <w:u w:val="none"/>
                <w:lang w:val="en-US" w:eastAsia="zh-CN"/>
              </w:rPr>
              <w:t>14</w:t>
            </w:r>
          </w:p>
        </w:tc>
        <w:tc>
          <w:tcPr>
            <w:tcW w:w="1301"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洗选煤</w:t>
            </w:r>
          </w:p>
        </w:tc>
        <w:tc>
          <w:tcPr>
            <w:tcW w:w="449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刘家梁煤矿附属洗煤厂</w:t>
            </w: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1次</w:t>
            </w:r>
            <w:r>
              <w:rPr>
                <w:rFonts w:hint="eastAsia" w:ascii="仿宋" w:hAnsi="仿宋" w:eastAsia="仿宋" w:cs="仿宋"/>
                <w:b w:val="0"/>
                <w:w w:val="100"/>
                <w:sz w:val="24"/>
                <w:szCs w:val="24"/>
                <w:lang w:eastAsia="zh-CN"/>
              </w:rPr>
              <w:t>/</w:t>
            </w:r>
            <w:r>
              <w:rPr>
                <w:rFonts w:hint="eastAsia" w:ascii="仿宋" w:hAnsi="仿宋" w:eastAsia="仿宋" w:cs="仿宋"/>
                <w:b w:val="0"/>
                <w:w w:val="100"/>
                <w:sz w:val="24"/>
                <w:szCs w:val="24"/>
                <w:lang w:val="en-US" w:eastAsia="zh-CN"/>
              </w:rPr>
              <w:t>半</w:t>
            </w:r>
            <w:r>
              <w:rPr>
                <w:rFonts w:hint="eastAsia" w:ascii="仿宋" w:hAnsi="仿宋" w:eastAsia="仿宋" w:cs="仿宋"/>
                <w:b w:val="0"/>
                <w:w w:val="100"/>
                <w:sz w:val="24"/>
                <w:szCs w:val="24"/>
                <w:lang w:eastAsia="zh-CN"/>
              </w:rPr>
              <w:t>年</w:t>
            </w:r>
          </w:p>
        </w:tc>
        <w:tc>
          <w:tcPr>
            <w:tcW w:w="217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煤矿安全监管股</w:t>
            </w:r>
          </w:p>
        </w:tc>
        <w:tc>
          <w:tcPr>
            <w:tcW w:w="195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综合行政执法队</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noWrap w:val="0"/>
            <w:vAlign w:val="center"/>
          </w:tcPr>
          <w:p>
            <w:pPr>
              <w:keepNext w:val="0"/>
              <w:keepLines w:val="0"/>
              <w:pageBreakBefore w:val="0"/>
              <w:widowControl/>
              <w:kinsoku/>
              <w:wordWrap/>
              <w:overflowPunct/>
              <w:topLinePunct w:val="0"/>
              <w:autoSpaceDE/>
              <w:autoSpaceDN/>
              <w:bidi w:val="0"/>
              <w:spacing w:beforeAutospacing="0"/>
              <w:jc w:val="center"/>
              <w:textAlignment w:val="center"/>
              <w:rPr>
                <w:rFonts w:hint="eastAsia" w:ascii="仿宋" w:hAnsi="仿宋" w:eastAsia="仿宋" w:cs="仿宋"/>
                <w:sz w:val="24"/>
                <w:szCs w:val="24"/>
                <w:lang w:val="en-US" w:eastAsia="zh-CN"/>
              </w:rPr>
            </w:pPr>
            <w:r>
              <w:rPr>
                <w:rFonts w:hint="eastAsia" w:ascii="仿宋" w:hAnsi="仿宋" w:eastAsia="仿宋" w:cs="仿宋"/>
                <w:b w:val="0"/>
                <w:i w:val="0"/>
                <w:color w:val="000000"/>
                <w:sz w:val="24"/>
                <w:szCs w:val="24"/>
                <w:u w:val="none"/>
                <w:lang w:val="en-US" w:eastAsia="zh-CN"/>
              </w:rPr>
              <w:t>15</w:t>
            </w:r>
          </w:p>
        </w:tc>
        <w:tc>
          <w:tcPr>
            <w:tcW w:w="1301"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洗选煤</w:t>
            </w:r>
          </w:p>
        </w:tc>
        <w:tc>
          <w:tcPr>
            <w:tcW w:w="449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原平市华晟选煤有限公司</w:t>
            </w: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1次</w:t>
            </w:r>
            <w:r>
              <w:rPr>
                <w:rFonts w:hint="eastAsia" w:ascii="仿宋" w:hAnsi="仿宋" w:eastAsia="仿宋" w:cs="仿宋"/>
                <w:b w:val="0"/>
                <w:w w:val="100"/>
                <w:sz w:val="24"/>
                <w:szCs w:val="24"/>
                <w:lang w:eastAsia="zh-CN"/>
              </w:rPr>
              <w:t>/半年</w:t>
            </w:r>
          </w:p>
        </w:tc>
        <w:tc>
          <w:tcPr>
            <w:tcW w:w="217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煤矿安全监管股</w:t>
            </w:r>
          </w:p>
        </w:tc>
        <w:tc>
          <w:tcPr>
            <w:tcW w:w="195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综合行政执法队</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停产企业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noWrap w:val="0"/>
            <w:vAlign w:val="center"/>
          </w:tcPr>
          <w:p>
            <w:pPr>
              <w:keepNext w:val="0"/>
              <w:keepLines w:val="0"/>
              <w:pageBreakBefore w:val="0"/>
              <w:widowControl/>
              <w:kinsoku/>
              <w:wordWrap/>
              <w:overflowPunct/>
              <w:topLinePunct w:val="0"/>
              <w:autoSpaceDE/>
              <w:autoSpaceDN/>
              <w:bidi w:val="0"/>
              <w:spacing w:beforeAutospacing="0"/>
              <w:jc w:val="center"/>
              <w:textAlignment w:val="center"/>
              <w:rPr>
                <w:rFonts w:hint="eastAsia" w:ascii="仿宋" w:hAnsi="仿宋" w:eastAsia="仿宋" w:cs="仿宋"/>
                <w:sz w:val="24"/>
                <w:szCs w:val="24"/>
                <w:lang w:val="en-US" w:eastAsia="zh-CN"/>
              </w:rPr>
            </w:pPr>
            <w:r>
              <w:rPr>
                <w:rFonts w:hint="eastAsia" w:ascii="仿宋" w:hAnsi="仿宋" w:eastAsia="仿宋" w:cs="仿宋"/>
                <w:b w:val="0"/>
                <w:i w:val="0"/>
                <w:color w:val="000000"/>
                <w:sz w:val="24"/>
                <w:szCs w:val="24"/>
                <w:u w:val="none"/>
                <w:lang w:val="en-US" w:eastAsia="zh-CN"/>
              </w:rPr>
              <w:t>16</w:t>
            </w:r>
          </w:p>
        </w:tc>
        <w:tc>
          <w:tcPr>
            <w:tcW w:w="1301"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洗选煤</w:t>
            </w:r>
          </w:p>
        </w:tc>
        <w:tc>
          <w:tcPr>
            <w:tcW w:w="449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原平同生安顺和君选煤有限公司</w:t>
            </w: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1次</w:t>
            </w:r>
            <w:r>
              <w:rPr>
                <w:rFonts w:hint="eastAsia" w:ascii="仿宋" w:hAnsi="仿宋" w:eastAsia="仿宋" w:cs="仿宋"/>
                <w:b w:val="0"/>
                <w:w w:val="100"/>
                <w:sz w:val="24"/>
                <w:szCs w:val="24"/>
                <w:lang w:eastAsia="zh-CN"/>
              </w:rPr>
              <w:t>/半年</w:t>
            </w:r>
          </w:p>
        </w:tc>
        <w:tc>
          <w:tcPr>
            <w:tcW w:w="217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煤矿安全监管股</w:t>
            </w:r>
          </w:p>
        </w:tc>
        <w:tc>
          <w:tcPr>
            <w:tcW w:w="195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综合行政执法队</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停产企业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noWrap w:val="0"/>
            <w:vAlign w:val="center"/>
          </w:tcPr>
          <w:p>
            <w:pPr>
              <w:keepNext w:val="0"/>
              <w:keepLines w:val="0"/>
              <w:pageBreakBefore w:val="0"/>
              <w:widowControl/>
              <w:kinsoku/>
              <w:wordWrap/>
              <w:overflowPunct/>
              <w:topLinePunct w:val="0"/>
              <w:autoSpaceDE/>
              <w:autoSpaceDN/>
              <w:bidi w:val="0"/>
              <w:spacing w:beforeAutospacing="0"/>
              <w:jc w:val="center"/>
              <w:textAlignment w:val="center"/>
              <w:rPr>
                <w:rFonts w:hint="eastAsia" w:ascii="仿宋" w:hAnsi="仿宋" w:eastAsia="仿宋" w:cs="仿宋"/>
                <w:sz w:val="24"/>
                <w:szCs w:val="24"/>
                <w:lang w:val="en-US" w:eastAsia="zh-CN"/>
              </w:rPr>
            </w:pPr>
            <w:r>
              <w:rPr>
                <w:rFonts w:hint="eastAsia" w:ascii="仿宋" w:hAnsi="仿宋" w:eastAsia="仿宋" w:cs="仿宋"/>
                <w:b w:val="0"/>
                <w:i w:val="0"/>
                <w:color w:val="000000"/>
                <w:sz w:val="24"/>
                <w:szCs w:val="24"/>
                <w:u w:val="none"/>
                <w:lang w:val="en-US" w:eastAsia="zh-CN"/>
              </w:rPr>
              <w:t>17</w:t>
            </w:r>
          </w:p>
        </w:tc>
        <w:tc>
          <w:tcPr>
            <w:tcW w:w="1301"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洗选煤</w:t>
            </w:r>
          </w:p>
        </w:tc>
        <w:tc>
          <w:tcPr>
            <w:tcW w:w="449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原平市恒顺煤业有限公司</w:t>
            </w: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1次</w:t>
            </w:r>
            <w:r>
              <w:rPr>
                <w:rFonts w:hint="eastAsia" w:ascii="仿宋" w:hAnsi="仿宋" w:eastAsia="仿宋" w:cs="仿宋"/>
                <w:b w:val="0"/>
                <w:w w:val="100"/>
                <w:sz w:val="24"/>
                <w:szCs w:val="24"/>
                <w:lang w:eastAsia="zh-CN"/>
              </w:rPr>
              <w:t>/半年</w:t>
            </w:r>
          </w:p>
        </w:tc>
        <w:tc>
          <w:tcPr>
            <w:tcW w:w="217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煤矿安全监管股</w:t>
            </w:r>
          </w:p>
        </w:tc>
        <w:tc>
          <w:tcPr>
            <w:tcW w:w="195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综合行政执法队</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停产企业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noWrap w:val="0"/>
            <w:vAlign w:val="center"/>
          </w:tcPr>
          <w:p>
            <w:pPr>
              <w:keepNext w:val="0"/>
              <w:keepLines w:val="0"/>
              <w:pageBreakBefore w:val="0"/>
              <w:widowControl/>
              <w:kinsoku/>
              <w:wordWrap/>
              <w:overflowPunct/>
              <w:topLinePunct w:val="0"/>
              <w:autoSpaceDE/>
              <w:autoSpaceDN/>
              <w:bidi w:val="0"/>
              <w:spacing w:beforeAutospacing="0"/>
              <w:jc w:val="center"/>
              <w:textAlignment w:val="center"/>
              <w:rPr>
                <w:rFonts w:hint="eastAsia" w:ascii="仿宋" w:hAnsi="仿宋" w:eastAsia="仿宋" w:cs="仿宋"/>
                <w:sz w:val="24"/>
                <w:szCs w:val="24"/>
                <w:lang w:val="en-US" w:eastAsia="zh-CN"/>
              </w:rPr>
            </w:pPr>
            <w:r>
              <w:rPr>
                <w:rFonts w:hint="eastAsia" w:ascii="仿宋" w:hAnsi="仿宋" w:eastAsia="仿宋" w:cs="仿宋"/>
                <w:b w:val="0"/>
                <w:i w:val="0"/>
                <w:color w:val="000000"/>
                <w:sz w:val="24"/>
                <w:szCs w:val="24"/>
                <w:u w:val="none"/>
                <w:lang w:val="en-US" w:eastAsia="zh-CN"/>
              </w:rPr>
              <w:t>18</w:t>
            </w:r>
          </w:p>
        </w:tc>
        <w:tc>
          <w:tcPr>
            <w:tcW w:w="1301"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洗选煤</w:t>
            </w:r>
          </w:p>
        </w:tc>
        <w:tc>
          <w:tcPr>
            <w:tcW w:w="449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原平市天邦工贸有限公司</w:t>
            </w: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1次</w:t>
            </w:r>
            <w:r>
              <w:rPr>
                <w:rFonts w:hint="eastAsia" w:ascii="仿宋" w:hAnsi="仿宋" w:eastAsia="仿宋" w:cs="仿宋"/>
                <w:b w:val="0"/>
                <w:w w:val="100"/>
                <w:sz w:val="24"/>
                <w:szCs w:val="24"/>
                <w:lang w:eastAsia="zh-CN"/>
              </w:rPr>
              <w:t>/半年</w:t>
            </w:r>
          </w:p>
        </w:tc>
        <w:tc>
          <w:tcPr>
            <w:tcW w:w="217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煤矿安全监管股</w:t>
            </w:r>
          </w:p>
        </w:tc>
        <w:tc>
          <w:tcPr>
            <w:tcW w:w="195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综合行政执法队</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停产企业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8" w:type="dxa"/>
            <w:noWrap w:val="0"/>
            <w:vAlign w:val="center"/>
          </w:tcPr>
          <w:p>
            <w:pPr>
              <w:keepNext w:val="0"/>
              <w:keepLines w:val="0"/>
              <w:pageBreakBefore w:val="0"/>
              <w:widowControl/>
              <w:kinsoku/>
              <w:wordWrap/>
              <w:overflowPunct/>
              <w:topLinePunct w:val="0"/>
              <w:autoSpaceDE/>
              <w:autoSpaceDN/>
              <w:bidi w:val="0"/>
              <w:spacing w:beforeAutospacing="0"/>
              <w:jc w:val="center"/>
              <w:textAlignment w:val="center"/>
              <w:rPr>
                <w:rFonts w:hint="eastAsia" w:ascii="仿宋" w:hAnsi="仿宋" w:eastAsia="仿宋" w:cs="仿宋"/>
                <w:sz w:val="24"/>
                <w:szCs w:val="24"/>
                <w:lang w:val="en-US" w:eastAsia="zh-CN"/>
              </w:rPr>
            </w:pPr>
            <w:r>
              <w:rPr>
                <w:rFonts w:hint="eastAsia" w:ascii="仿宋" w:hAnsi="仿宋" w:eastAsia="仿宋" w:cs="仿宋"/>
                <w:b w:val="0"/>
                <w:i w:val="0"/>
                <w:color w:val="000000"/>
                <w:sz w:val="24"/>
                <w:szCs w:val="24"/>
                <w:u w:val="none"/>
                <w:lang w:val="en-US" w:eastAsia="zh-CN"/>
              </w:rPr>
              <w:t>19</w:t>
            </w:r>
          </w:p>
        </w:tc>
        <w:tc>
          <w:tcPr>
            <w:tcW w:w="1301"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洗选煤</w:t>
            </w:r>
          </w:p>
        </w:tc>
        <w:tc>
          <w:tcPr>
            <w:tcW w:w="449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原平市宏远煤业有限公司</w:t>
            </w:r>
          </w:p>
        </w:tc>
        <w:tc>
          <w:tcPr>
            <w:tcW w:w="1630"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1次</w:t>
            </w:r>
            <w:r>
              <w:rPr>
                <w:rFonts w:hint="eastAsia" w:ascii="仿宋" w:hAnsi="仿宋" w:eastAsia="仿宋" w:cs="仿宋"/>
                <w:b w:val="0"/>
                <w:w w:val="100"/>
                <w:sz w:val="24"/>
                <w:szCs w:val="24"/>
                <w:lang w:eastAsia="zh-CN"/>
              </w:rPr>
              <w:t>/半年</w:t>
            </w:r>
          </w:p>
        </w:tc>
        <w:tc>
          <w:tcPr>
            <w:tcW w:w="217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煤矿安全监管股</w:t>
            </w:r>
          </w:p>
        </w:tc>
        <w:tc>
          <w:tcPr>
            <w:tcW w:w="1959"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val="en-US" w:eastAsia="zh-CN"/>
              </w:rPr>
              <w:t>综合行政执法队</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cs="仿宋"/>
                <w:b w:val="0"/>
                <w:w w:val="100"/>
                <w:sz w:val="24"/>
                <w:szCs w:val="24"/>
                <w:lang w:eastAsia="zh-CN"/>
              </w:rPr>
            </w:pPr>
            <w:r>
              <w:rPr>
                <w:rFonts w:hint="eastAsia" w:ascii="仿宋" w:hAnsi="仿宋" w:eastAsia="仿宋" w:cs="仿宋"/>
                <w:b w:val="0"/>
                <w:w w:val="100"/>
                <w:sz w:val="24"/>
                <w:szCs w:val="24"/>
                <w:lang w:eastAsia="zh-CN"/>
              </w:rPr>
              <w:t>停产企业</w:t>
            </w:r>
          </w:p>
        </w:tc>
      </w:tr>
    </w:tbl>
    <w:p>
      <w:pPr>
        <w:pStyle w:val="10"/>
        <w:keepNext w:val="0"/>
        <w:keepLines w:val="0"/>
        <w:pageBreakBefore w:val="0"/>
        <w:widowControl/>
        <w:kinsoku/>
        <w:wordWrap/>
        <w:overflowPunct/>
        <w:topLinePunct w:val="0"/>
        <w:autoSpaceDE/>
        <w:autoSpaceDN/>
        <w:bidi w:val="0"/>
        <w:spacing w:beforeAutospacing="0"/>
        <w:rPr>
          <w:rFonts w:hint="eastAsia" w:ascii="仿宋" w:hAnsi="仿宋" w:eastAsia="仿宋" w:cs="仿宋"/>
        </w:rPr>
      </w:pPr>
    </w:p>
    <w:p>
      <w:pPr>
        <w:keepNext w:val="0"/>
        <w:keepLines w:val="0"/>
        <w:pageBreakBefore w:val="0"/>
        <w:widowControl/>
        <w:kinsoku/>
        <w:wordWrap/>
        <w:overflowPunct/>
        <w:topLinePunct w:val="0"/>
        <w:autoSpaceDE/>
        <w:autoSpaceDN/>
        <w:bidi w:val="0"/>
        <w:spacing w:beforeAutospacing="0" w:line="560" w:lineRule="exact"/>
        <w:ind w:right="0"/>
        <w:jc w:val="both"/>
        <w:rPr>
          <w:rFonts w:hint="eastAsia" w:ascii="仿宋" w:hAnsi="仿宋" w:eastAsia="仿宋" w:cs="仿宋"/>
          <w:b w:val="0"/>
          <w:bCs w:val="0"/>
          <w:lang w:val="en-US" w:eastAsia="zh-CN"/>
        </w:rPr>
      </w:pPr>
    </w:p>
    <w:p>
      <w:pPr>
        <w:keepNext w:val="0"/>
        <w:keepLines w:val="0"/>
        <w:pageBreakBefore w:val="0"/>
        <w:widowControl/>
        <w:kinsoku/>
        <w:wordWrap/>
        <w:overflowPunct/>
        <w:topLinePunct w:val="0"/>
        <w:autoSpaceDE/>
        <w:autoSpaceDN/>
        <w:bidi w:val="0"/>
        <w:spacing w:beforeAutospacing="0" w:line="560" w:lineRule="exact"/>
        <w:ind w:right="0"/>
        <w:jc w:val="both"/>
        <w:rPr>
          <w:rFonts w:hint="eastAsia" w:ascii="仿宋" w:hAnsi="仿宋" w:eastAsia="仿宋" w:cs="仿宋"/>
          <w:b w:val="0"/>
          <w:bCs w:val="0"/>
          <w:lang w:val="en-US" w:eastAsia="zh-CN"/>
        </w:rPr>
      </w:pPr>
    </w:p>
    <w:p>
      <w:pPr>
        <w:keepNext w:val="0"/>
        <w:keepLines w:val="0"/>
        <w:pageBreakBefore w:val="0"/>
        <w:widowControl/>
        <w:kinsoku/>
        <w:wordWrap/>
        <w:overflowPunct/>
        <w:topLinePunct w:val="0"/>
        <w:autoSpaceDE/>
        <w:autoSpaceDN/>
        <w:bidi w:val="0"/>
        <w:spacing w:beforeAutospacing="0" w:line="560" w:lineRule="exact"/>
        <w:ind w:right="0"/>
        <w:jc w:val="both"/>
        <w:rPr>
          <w:rFonts w:hint="eastAsia" w:ascii="仿宋" w:hAnsi="仿宋" w:eastAsia="仿宋" w:cs="仿宋"/>
          <w:b w:val="0"/>
          <w:bCs w:val="0"/>
          <w:lang w:val="en-US" w:eastAsia="zh-CN"/>
        </w:rPr>
      </w:pPr>
    </w:p>
    <w:p>
      <w:pPr>
        <w:keepNext w:val="0"/>
        <w:keepLines w:val="0"/>
        <w:pageBreakBefore w:val="0"/>
        <w:widowControl/>
        <w:kinsoku/>
        <w:wordWrap/>
        <w:overflowPunct/>
        <w:topLinePunct w:val="0"/>
        <w:autoSpaceDE/>
        <w:autoSpaceDN/>
        <w:bidi w:val="0"/>
        <w:spacing w:beforeAutospacing="0" w:line="560" w:lineRule="exact"/>
        <w:ind w:right="0"/>
        <w:jc w:val="both"/>
        <w:rPr>
          <w:rFonts w:hint="eastAsia" w:ascii="仿宋" w:hAnsi="仿宋" w:eastAsia="仿宋" w:cs="仿宋"/>
          <w:b w:val="0"/>
          <w:bCs w:val="0"/>
          <w:lang w:val="en-US" w:eastAsia="zh-CN"/>
        </w:rPr>
      </w:pPr>
    </w:p>
    <w:p>
      <w:pPr>
        <w:keepNext w:val="0"/>
        <w:keepLines w:val="0"/>
        <w:pageBreakBefore w:val="0"/>
        <w:widowControl/>
        <w:kinsoku/>
        <w:wordWrap/>
        <w:overflowPunct/>
        <w:topLinePunct w:val="0"/>
        <w:autoSpaceDE/>
        <w:autoSpaceDN/>
        <w:bidi w:val="0"/>
        <w:spacing w:beforeAutospacing="0" w:line="560" w:lineRule="exact"/>
        <w:ind w:right="0"/>
        <w:jc w:val="both"/>
        <w:rPr>
          <w:rFonts w:hint="eastAsia" w:ascii="仿宋" w:hAnsi="仿宋" w:eastAsia="仿宋" w:cs="仿宋"/>
          <w:b w:val="0"/>
          <w:bCs w:val="0"/>
          <w:lang w:val="en-US" w:eastAsia="zh-CN"/>
        </w:rPr>
      </w:pPr>
    </w:p>
    <w:p>
      <w:pPr>
        <w:keepNext w:val="0"/>
        <w:keepLines w:val="0"/>
        <w:pageBreakBefore w:val="0"/>
        <w:widowControl/>
        <w:kinsoku/>
        <w:wordWrap/>
        <w:overflowPunct/>
        <w:topLinePunct w:val="0"/>
        <w:autoSpaceDE/>
        <w:autoSpaceDN/>
        <w:bidi w:val="0"/>
        <w:spacing w:beforeAutospacing="0" w:line="560" w:lineRule="exact"/>
        <w:ind w:right="0"/>
        <w:jc w:val="both"/>
        <w:rPr>
          <w:rFonts w:hint="eastAsia" w:ascii="仿宋" w:hAnsi="仿宋" w:eastAsia="仿宋" w:cs="仿宋"/>
          <w:b w:val="0"/>
          <w:bCs w:val="0"/>
          <w:lang w:val="en-US" w:eastAsia="zh-CN"/>
        </w:rPr>
      </w:pPr>
    </w:p>
    <w:p>
      <w:pPr>
        <w:keepNext w:val="0"/>
        <w:keepLines w:val="0"/>
        <w:pageBreakBefore w:val="0"/>
        <w:widowControl/>
        <w:kinsoku/>
        <w:wordWrap/>
        <w:overflowPunct/>
        <w:topLinePunct w:val="0"/>
        <w:autoSpaceDE/>
        <w:autoSpaceDN/>
        <w:bidi w:val="0"/>
        <w:spacing w:beforeAutospacing="0" w:line="240" w:lineRule="auto"/>
        <w:jc w:val="left"/>
        <w:rPr>
          <w:rFonts w:hint="eastAsia" w:asciiTheme="minorEastAsia" w:hAnsiTheme="minorEastAsia" w:eastAsiaTheme="minorEastAsia" w:cstheme="minorEastAsia"/>
          <w:sz w:val="32"/>
          <w:szCs w:val="32"/>
          <w:lang w:val="en-US" w:eastAsia="zh-CN"/>
        </w:rPr>
      </w:pPr>
    </w:p>
    <w:p>
      <w:pPr>
        <w:keepNext w:val="0"/>
        <w:keepLines w:val="0"/>
        <w:pageBreakBefore w:val="0"/>
        <w:widowControl/>
        <w:kinsoku/>
        <w:wordWrap/>
        <w:overflowPunct/>
        <w:topLinePunct w:val="0"/>
        <w:autoSpaceDE/>
        <w:autoSpaceDN/>
        <w:bidi w:val="0"/>
        <w:spacing w:beforeAutospacing="0" w:line="240" w:lineRule="auto"/>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附件4：</w:t>
      </w:r>
    </w:p>
    <w:p>
      <w:pPr>
        <w:keepNext w:val="0"/>
        <w:keepLines w:val="0"/>
        <w:pageBreakBefore w:val="0"/>
        <w:widowControl/>
        <w:kinsoku/>
        <w:wordWrap/>
        <w:overflowPunct/>
        <w:topLinePunct w:val="0"/>
        <w:autoSpaceDE/>
        <w:autoSpaceDN/>
        <w:bidi w:val="0"/>
        <w:snapToGrid/>
        <w:spacing w:before="0" w:beforeAutospacing="0" w:line="560" w:lineRule="exact"/>
        <w:ind w:left="0" w:right="0" w:firstLine="1325" w:firstLineChars="300"/>
        <w:jc w:val="center"/>
        <w:rPr>
          <w:rFonts w:hint="eastAsia" w:asciiTheme="majorEastAsia" w:hAnsiTheme="majorEastAsia" w:eastAsiaTheme="majorEastAsia" w:cstheme="majorEastAsia"/>
          <w:b/>
          <w:bCs w:val="0"/>
          <w:sz w:val="44"/>
          <w:szCs w:val="44"/>
          <w:lang w:val="en-US" w:eastAsia="zh-CN"/>
        </w:rPr>
      </w:pPr>
      <w:r>
        <w:rPr>
          <w:rFonts w:hint="eastAsia" w:asciiTheme="majorEastAsia" w:hAnsiTheme="majorEastAsia" w:eastAsiaTheme="majorEastAsia" w:cstheme="majorEastAsia"/>
          <w:b/>
          <w:bCs w:val="0"/>
          <w:w w:val="100"/>
          <w:sz w:val="44"/>
          <w:szCs w:val="44"/>
          <w:lang w:eastAsia="zh-CN"/>
        </w:rPr>
        <w:t>2023年危险化学品</w:t>
      </w:r>
      <w:r>
        <w:rPr>
          <w:rFonts w:hint="eastAsia" w:asciiTheme="majorEastAsia" w:hAnsiTheme="majorEastAsia" w:eastAsiaTheme="majorEastAsia" w:cstheme="majorEastAsia"/>
          <w:b/>
          <w:bCs w:val="0"/>
          <w:sz w:val="44"/>
          <w:szCs w:val="44"/>
          <w:lang w:val="en-US" w:eastAsia="zh-CN"/>
        </w:rPr>
        <w:t>安全生产监督检查</w:t>
      </w:r>
      <w:r>
        <w:rPr>
          <w:rFonts w:hint="eastAsia" w:asciiTheme="majorEastAsia" w:hAnsiTheme="majorEastAsia" w:eastAsiaTheme="majorEastAsia" w:cstheme="majorEastAsia"/>
          <w:b/>
          <w:bCs w:val="0"/>
          <w:w w:val="100"/>
          <w:sz w:val="44"/>
          <w:szCs w:val="44"/>
          <w:lang w:eastAsia="zh-CN"/>
        </w:rPr>
        <w:t>计划表</w:t>
      </w:r>
    </w:p>
    <w:tbl>
      <w:tblPr>
        <w:tblStyle w:val="7"/>
        <w:tblW w:w="145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02"/>
        <w:gridCol w:w="3744"/>
        <w:gridCol w:w="706"/>
        <w:gridCol w:w="1275"/>
        <w:gridCol w:w="1343"/>
        <w:gridCol w:w="2535"/>
        <w:gridCol w:w="2535"/>
        <w:gridCol w:w="1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before="0" w:beforeAutospacing="0" w:after="0" w:line="240" w:lineRule="auto"/>
              <w:ind w:left="0" w:firstLine="0"/>
              <w:jc w:val="center"/>
              <w:rPr>
                <w:rFonts w:hint="eastAsia" w:asciiTheme="minorEastAsia" w:hAnsiTheme="minorEastAsia" w:eastAsiaTheme="minorEastAsia" w:cstheme="minorEastAsia"/>
                <w:b/>
                <w:w w:val="100"/>
                <w:sz w:val="26"/>
                <w:lang w:val="en-US" w:eastAsia="zh-CN"/>
              </w:rPr>
            </w:pPr>
            <w:r>
              <w:rPr>
                <w:rFonts w:hint="eastAsia" w:asciiTheme="minorEastAsia" w:hAnsiTheme="minorEastAsia" w:eastAsiaTheme="minorEastAsia" w:cstheme="minorEastAsia"/>
                <w:b/>
                <w:w w:val="100"/>
                <w:sz w:val="26"/>
                <w:lang w:val="en-US" w:eastAsia="zh-CN"/>
              </w:rPr>
              <w:t>序号</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before="0" w:beforeAutospacing="0" w:after="0" w:line="240" w:lineRule="auto"/>
              <w:ind w:left="0" w:firstLine="0"/>
              <w:jc w:val="center"/>
              <w:rPr>
                <w:rFonts w:hint="eastAsia" w:asciiTheme="minorEastAsia" w:hAnsiTheme="minorEastAsia" w:eastAsiaTheme="minorEastAsia" w:cstheme="minorEastAsia"/>
                <w:b/>
                <w:w w:val="100"/>
                <w:sz w:val="26"/>
              </w:rPr>
            </w:pPr>
            <w:r>
              <w:rPr>
                <w:rFonts w:hint="eastAsia" w:asciiTheme="minorEastAsia" w:hAnsiTheme="minorEastAsia" w:eastAsiaTheme="minorEastAsia" w:cstheme="minorEastAsia"/>
                <w:b/>
                <w:w w:val="100"/>
                <w:sz w:val="26"/>
                <w:lang w:eastAsia="zh-CN"/>
              </w:rPr>
              <w:t>企业名称</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before="0" w:beforeAutospacing="0" w:after="0" w:line="240" w:lineRule="auto"/>
              <w:ind w:left="0" w:firstLine="0"/>
              <w:jc w:val="center"/>
              <w:rPr>
                <w:rFonts w:hint="eastAsia" w:asciiTheme="minorEastAsia" w:hAnsiTheme="minorEastAsia" w:eastAsiaTheme="minorEastAsia" w:cstheme="minorEastAsia"/>
                <w:b/>
                <w:w w:val="100"/>
                <w:sz w:val="26"/>
              </w:rPr>
            </w:pPr>
            <w:r>
              <w:rPr>
                <w:rFonts w:hint="eastAsia" w:asciiTheme="minorEastAsia" w:hAnsiTheme="minorEastAsia" w:eastAsiaTheme="minorEastAsia" w:cstheme="minorEastAsia"/>
                <w:b/>
                <w:w w:val="100"/>
                <w:sz w:val="26"/>
                <w:lang w:eastAsia="zh-CN"/>
              </w:rPr>
              <w:t>类别</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before="0" w:beforeAutospacing="0" w:after="0" w:line="240" w:lineRule="auto"/>
              <w:ind w:left="0" w:firstLine="0"/>
              <w:jc w:val="center"/>
              <w:rPr>
                <w:rFonts w:hint="eastAsia" w:asciiTheme="minorEastAsia" w:hAnsiTheme="minorEastAsia" w:eastAsiaTheme="minorEastAsia" w:cstheme="minorEastAsia"/>
                <w:b/>
                <w:w w:val="100"/>
                <w:sz w:val="26"/>
              </w:rPr>
            </w:pPr>
            <w:r>
              <w:rPr>
                <w:rFonts w:hint="eastAsia" w:asciiTheme="minorEastAsia" w:hAnsiTheme="minorEastAsia" w:eastAsiaTheme="minorEastAsia" w:cstheme="minorEastAsia"/>
                <w:b/>
                <w:w w:val="100"/>
                <w:sz w:val="26"/>
                <w:lang w:eastAsia="zh-CN"/>
              </w:rPr>
              <w:t>风险等级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before="0" w:beforeAutospacing="0" w:after="0" w:line="240" w:lineRule="auto"/>
              <w:ind w:left="0" w:firstLine="0"/>
              <w:jc w:val="center"/>
              <w:rPr>
                <w:rFonts w:hint="eastAsia" w:asciiTheme="minorEastAsia" w:hAnsiTheme="minorEastAsia" w:eastAsiaTheme="minorEastAsia" w:cstheme="minorEastAsia"/>
                <w:b/>
                <w:w w:val="100"/>
                <w:sz w:val="26"/>
              </w:rPr>
            </w:pPr>
            <w:r>
              <w:rPr>
                <w:rFonts w:hint="eastAsia" w:asciiTheme="minorEastAsia" w:hAnsiTheme="minorEastAsia" w:eastAsiaTheme="minorEastAsia" w:cstheme="minorEastAsia"/>
                <w:b/>
                <w:w w:val="100"/>
                <w:sz w:val="26"/>
                <w:lang w:eastAsia="zh-CN"/>
              </w:rPr>
              <w:t>检查频次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before="0" w:beforeAutospacing="0" w:after="0" w:line="240" w:lineRule="auto"/>
              <w:ind w:left="0" w:leftChars="0" w:firstLine="0" w:firstLineChars="0"/>
              <w:jc w:val="center"/>
              <w:rPr>
                <w:rFonts w:hint="eastAsia" w:asciiTheme="minorEastAsia" w:hAnsiTheme="minorEastAsia" w:eastAsiaTheme="minorEastAsia" w:cstheme="minorEastAsia"/>
                <w:b/>
                <w:w w:val="100"/>
                <w:sz w:val="26"/>
                <w:lang w:val="en-US" w:eastAsia="zh-CN"/>
              </w:rPr>
            </w:pPr>
            <w:r>
              <w:rPr>
                <w:rFonts w:hint="eastAsia" w:asciiTheme="minorEastAsia" w:hAnsiTheme="minorEastAsia" w:eastAsiaTheme="minorEastAsia" w:cstheme="minorEastAsia"/>
                <w:b/>
                <w:w w:val="100"/>
                <w:sz w:val="26"/>
                <w:lang w:val="en-US" w:eastAsia="zh-CN"/>
              </w:rPr>
              <w:t>责任单位</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before="0" w:beforeAutospacing="0" w:after="0" w:line="240" w:lineRule="auto"/>
              <w:ind w:left="0" w:leftChars="0" w:firstLine="0" w:firstLineChars="0"/>
              <w:jc w:val="center"/>
              <w:rPr>
                <w:rFonts w:hint="default" w:asciiTheme="minorEastAsia" w:hAnsiTheme="minorEastAsia" w:eastAsiaTheme="minorEastAsia" w:cstheme="minorEastAsia"/>
                <w:b/>
                <w:w w:val="100"/>
                <w:sz w:val="26"/>
                <w:lang w:val="en-US" w:eastAsia="zh-CN"/>
              </w:rPr>
            </w:pPr>
            <w:r>
              <w:rPr>
                <w:rFonts w:hint="eastAsia" w:asciiTheme="minorEastAsia" w:hAnsiTheme="minorEastAsia" w:eastAsiaTheme="minorEastAsia" w:cstheme="minorEastAsia"/>
                <w:b/>
                <w:w w:val="100"/>
                <w:sz w:val="26"/>
                <w:lang w:val="en-US" w:eastAsia="zh-CN"/>
              </w:rPr>
              <w:t>配合单位</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spacing w:before="0" w:beforeAutospacing="0" w:after="0" w:line="240" w:lineRule="auto"/>
              <w:ind w:left="0" w:firstLine="0"/>
              <w:jc w:val="center"/>
              <w:rPr>
                <w:rFonts w:hint="eastAsia" w:asciiTheme="minorEastAsia" w:hAnsiTheme="minorEastAsia" w:eastAsiaTheme="minorEastAsia" w:cstheme="minorEastAsia"/>
                <w:b/>
                <w:w w:val="100"/>
                <w:sz w:val="26"/>
              </w:rPr>
            </w:pPr>
            <w:r>
              <w:rPr>
                <w:rFonts w:hint="eastAsia" w:asciiTheme="minorEastAsia" w:hAnsiTheme="minorEastAsia" w:eastAsiaTheme="minorEastAsia" w:cstheme="minorEastAsia"/>
                <w:b/>
                <w:w w:val="100"/>
                <w:sz w:val="26"/>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山西长运新能源有限公司原平石封分公司</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原平市电力加油站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w:t>
            </w:r>
            <w:r>
              <w:rPr>
                <w:rFonts w:hint="eastAsia" w:ascii="仿宋" w:hAnsi="仿宋" w:eastAsia="仿宋" w:cs="仿宋"/>
                <w:sz w:val="24"/>
                <w:szCs w:val="24"/>
                <w:lang w:val="en-US" w:eastAsia="zh-CN"/>
              </w:rPr>
              <w:t>众</w:t>
            </w:r>
            <w:r>
              <w:rPr>
                <w:rFonts w:hint="eastAsia" w:ascii="仿宋" w:hAnsi="仿宋" w:eastAsia="仿宋" w:cs="仿宋"/>
                <w:sz w:val="24"/>
                <w:szCs w:val="24"/>
                <w:lang w:eastAsia="zh-CN"/>
              </w:rPr>
              <w:t>联大运加油站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原平市新世纪石油有限公司</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原平市中北加油站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原平市神海加油站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原平市芦庄永兴加油站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原平市马圈大运加油站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原平市轩岗煤海矿业公司加油站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原平市轩太加油站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原平市兴隆加油站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原平市仁兴加油站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原平市鸿运加油站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原平市安达加油站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原平市煤建有限公司加油站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原平市崞阳益民加油站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原平市崞阳正大加油站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原平市隆达石化有限公司加油站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原平市大芳原北加油站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原平市大芳云长胜加油站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原平市晋宏加油站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原平市正东加油站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23</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原平市大营温泉服务区原平市原保加油站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原平市王家庄乡农机加油站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原平市双拥加油站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26</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原平市轩岗加油站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27</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原平市宏盛加油站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28</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中石化原平加油站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29</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中石化原平大牛店加油站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原平市京达石化有限公司</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中石化原平市红池加油站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中石化原平立达加油站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33</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中石化原平京原北路加油站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34</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中石化原平黄河加油站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中国石化销售股份有限公司山西忻州原平大营加油站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中石化原平京原南路加油站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37</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原平市宏实加油站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38</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中国石化销售股份有限公司山西忻州原平崞阳加油站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39</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中油公司原平市一五二处加油站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40</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中油公司原平市西镇加油站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41</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中油公司原平市上阳武加油站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42</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中国石油天然气股份有限公司山西忻州销售分公司原平下王庄加油站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43</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原平市驿荣加油站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44</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中油公司原平市薛孤加油站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45</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中油公司原平市京原南路加油站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46</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原平市鲁能大道国源加油站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47</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原平市錦源石化有限公司</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48</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中国石油天然气股份有限公司山西忻州销售分公司原平大营加油站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49</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山西高速石化有限责任公司原平服务区东区加油站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50</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山西高速石化有限责任公司原平服务区西区加油站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51</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山西高速石化有限责任公司大营服务区东区加油站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52</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山西高速石化有限责任公司大营服务区西区加油站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53</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原平市新彼岸加油站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54</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原平市浩海加油站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55</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山西交通实业发展集团有限公司轩岗服务区北区加油站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56</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山西交通实业发展集团有限公司轩岗服务区南区加油站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57</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原平市兴龙加油站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58</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原平市迎宾石化有限公司</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四级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59</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山西北方石油销售有限公司</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三级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2次/年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批发企业</w:t>
            </w:r>
          </w:p>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重点监管</w:t>
            </w:r>
            <w:r>
              <w:rPr>
                <w:rFonts w:hint="eastAsia" w:ascii="仿宋" w:hAnsi="仿宋" w:eastAsia="仿宋" w:cs="仿宋"/>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60</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原平丹峰糠醛有限公司</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三级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生产企业</w:t>
            </w:r>
          </w:p>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（重点检查）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61</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原平市丰顺工贸有限公司</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二级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生产企业</w:t>
            </w:r>
          </w:p>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重点检查</w:t>
            </w:r>
            <w:r>
              <w:rPr>
                <w:rFonts w:hint="eastAsia" w:ascii="仿宋" w:hAnsi="仿宋" w:eastAsia="仿宋" w:cs="仿宋"/>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62</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山西佳业金属材料有限责任公司</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三级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生产企业</w:t>
            </w:r>
          </w:p>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重点检查</w:t>
            </w:r>
            <w:r>
              <w:rPr>
                <w:rFonts w:hint="eastAsia" w:ascii="仿宋" w:hAnsi="仿宋" w:eastAsia="仿宋" w:cs="仿宋"/>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63</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山西轩岗煤电实业有限公司氧气供应站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三级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64</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原平市晋通气体供应站</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三级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65</w:t>
            </w:r>
          </w:p>
        </w:tc>
        <w:tc>
          <w:tcPr>
            <w:tcW w:w="37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原平市同利化工有限责任公司</w:t>
            </w:r>
          </w:p>
        </w:tc>
        <w:tc>
          <w:tcPr>
            <w:tcW w:w="7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危化</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三级</w:t>
            </w:r>
          </w:p>
        </w:tc>
        <w:tc>
          <w:tcPr>
            <w:tcW w:w="13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次/年</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综合监管股</w:t>
            </w:r>
          </w:p>
        </w:tc>
        <w:tc>
          <w:tcPr>
            <w:tcW w:w="25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综合行政执法队</w:t>
            </w:r>
          </w:p>
        </w:tc>
        <w:tc>
          <w:tcPr>
            <w:tcW w:w="16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生产企业</w:t>
            </w:r>
          </w:p>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重点检查</w:t>
            </w:r>
            <w:r>
              <w:rPr>
                <w:rFonts w:hint="eastAsia" w:ascii="仿宋" w:hAnsi="仿宋" w:eastAsia="仿宋" w:cs="仿宋"/>
                <w:sz w:val="24"/>
                <w:szCs w:val="24"/>
                <w:lang w:eastAsia="zh-CN"/>
              </w:rPr>
              <w:t>）</w:t>
            </w:r>
          </w:p>
        </w:tc>
      </w:tr>
    </w:tbl>
    <w:p>
      <w:pPr>
        <w:pStyle w:val="2"/>
        <w:keepNext w:val="0"/>
        <w:keepLines w:val="0"/>
        <w:pageBreakBefore w:val="0"/>
        <w:widowControl/>
        <w:kinsoku/>
        <w:wordWrap/>
        <w:overflowPunct/>
        <w:topLinePunct w:val="0"/>
        <w:autoSpaceDE/>
        <w:autoSpaceDN/>
        <w:bidi w:val="0"/>
        <w:spacing w:beforeAutospacing="0"/>
        <w:rPr>
          <w:rFonts w:hint="eastAsia"/>
          <w:lang w:val="en-US" w:eastAsia="zh-CN"/>
        </w:rPr>
      </w:pPr>
    </w:p>
    <w:p>
      <w:pPr>
        <w:keepNext w:val="0"/>
        <w:keepLines w:val="0"/>
        <w:pageBreakBefore w:val="0"/>
        <w:widowControl/>
        <w:kinsoku/>
        <w:wordWrap/>
        <w:overflowPunct/>
        <w:topLinePunct w:val="0"/>
        <w:autoSpaceDE/>
        <w:autoSpaceDN/>
        <w:bidi w:val="0"/>
        <w:spacing w:beforeAutospacing="0" w:line="560" w:lineRule="exact"/>
        <w:ind w:right="0"/>
        <w:jc w:val="both"/>
        <w:rPr>
          <w:rFonts w:hint="eastAsia" w:ascii="华文仿宋" w:hAnsi="华文仿宋" w:eastAsia="华文仿宋" w:cs="华文仿宋"/>
          <w:b w:val="0"/>
          <w:bCs w:val="0"/>
        </w:rPr>
      </w:pPr>
    </w:p>
    <w:p>
      <w:pPr>
        <w:keepNext w:val="0"/>
        <w:keepLines w:val="0"/>
        <w:pageBreakBefore w:val="0"/>
        <w:widowControl/>
        <w:kinsoku/>
        <w:wordWrap/>
        <w:overflowPunct/>
        <w:topLinePunct w:val="0"/>
        <w:autoSpaceDE/>
        <w:autoSpaceDN/>
        <w:bidi w:val="0"/>
        <w:spacing w:beforeAutospacing="0" w:line="280" w:lineRule="exact"/>
        <w:jc w:val="center"/>
        <w:rPr>
          <w:rFonts w:hint="eastAsia" w:asciiTheme="minorEastAsia" w:hAnsiTheme="minorEastAsia" w:eastAsiaTheme="minorEastAsia" w:cstheme="minorEastAsia"/>
          <w:sz w:val="24"/>
          <w:szCs w:val="24"/>
          <w:lang w:eastAsia="zh-CN"/>
        </w:rPr>
      </w:pPr>
    </w:p>
    <w:p>
      <w:pPr>
        <w:keepNext w:val="0"/>
        <w:keepLines w:val="0"/>
        <w:pageBreakBefore w:val="0"/>
        <w:widowControl/>
        <w:kinsoku/>
        <w:wordWrap/>
        <w:overflowPunct/>
        <w:topLinePunct w:val="0"/>
        <w:autoSpaceDE/>
        <w:autoSpaceDN/>
        <w:bidi w:val="0"/>
        <w:spacing w:beforeAutospacing="0" w:line="240" w:lineRule="auto"/>
        <w:jc w:val="left"/>
        <w:rPr>
          <w:rFonts w:hint="eastAsia" w:asciiTheme="minorEastAsia" w:hAnsiTheme="minorEastAsia" w:eastAsiaTheme="minorEastAsia" w:cstheme="minorEastAsia"/>
          <w:sz w:val="32"/>
          <w:szCs w:val="32"/>
          <w:lang w:eastAsia="zh-CN"/>
        </w:rPr>
      </w:pPr>
    </w:p>
    <w:p>
      <w:pPr>
        <w:keepNext w:val="0"/>
        <w:keepLines w:val="0"/>
        <w:pageBreakBefore w:val="0"/>
        <w:widowControl/>
        <w:kinsoku/>
        <w:wordWrap/>
        <w:overflowPunct/>
        <w:topLinePunct w:val="0"/>
        <w:autoSpaceDE/>
        <w:autoSpaceDN/>
        <w:bidi w:val="0"/>
        <w:spacing w:beforeAutospacing="0" w:line="240" w:lineRule="auto"/>
        <w:jc w:val="lef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附件</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lang w:eastAsia="zh-CN"/>
        </w:rPr>
        <w:t>：</w:t>
      </w:r>
    </w:p>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黑体" w:hAnsi="黑体" w:eastAsia="黑体" w:cs="黑体"/>
          <w:b w:val="0"/>
          <w:bCs w:val="0"/>
          <w:sz w:val="44"/>
          <w:szCs w:val="44"/>
        </w:rPr>
      </w:pPr>
      <w:r>
        <w:rPr>
          <w:rFonts w:hint="eastAsia" w:ascii="黑体" w:hAnsi="黑体" w:eastAsia="黑体" w:cs="黑体"/>
          <w:b w:val="0"/>
          <w:bCs w:val="0"/>
          <w:sz w:val="44"/>
          <w:szCs w:val="44"/>
          <w:lang w:val="en-US" w:eastAsia="zh-CN"/>
        </w:rPr>
        <w:t>2023年</w:t>
      </w:r>
      <w:r>
        <w:rPr>
          <w:rFonts w:hint="eastAsia" w:ascii="黑体" w:hAnsi="黑体" w:eastAsia="黑体" w:cs="黑体"/>
          <w:b w:val="0"/>
          <w:bCs w:val="0"/>
          <w:sz w:val="44"/>
          <w:szCs w:val="44"/>
        </w:rPr>
        <w:t>非煤矿山</w:t>
      </w:r>
      <w:r>
        <w:rPr>
          <w:rFonts w:hint="eastAsia" w:ascii="黑体" w:hAnsi="黑体" w:eastAsia="黑体" w:cs="黑体"/>
          <w:b w:val="0"/>
          <w:bCs w:val="0"/>
          <w:sz w:val="44"/>
          <w:szCs w:val="44"/>
          <w:lang w:val="en-US" w:eastAsia="zh-CN"/>
        </w:rPr>
        <w:t>安全生产监督</w:t>
      </w:r>
      <w:r>
        <w:rPr>
          <w:rFonts w:hint="eastAsia" w:ascii="黑体" w:hAnsi="黑体" w:eastAsia="黑体" w:cs="黑体"/>
          <w:b w:val="0"/>
          <w:bCs w:val="0"/>
          <w:sz w:val="44"/>
          <w:szCs w:val="44"/>
        </w:rPr>
        <w:t>检查安排表</w:t>
      </w:r>
    </w:p>
    <w:tbl>
      <w:tblPr>
        <w:tblStyle w:val="7"/>
        <w:tblW w:w="50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5099"/>
        <w:gridCol w:w="2939"/>
        <w:gridCol w:w="1999"/>
        <w:gridCol w:w="1699"/>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40" w:lineRule="auto"/>
              <w:jc w:val="center"/>
              <w:rPr>
                <w:rFonts w:hint="eastAsia" w:ascii="宋体" w:hAnsi="宋体" w:eastAsia="宋体" w:cs="宋体"/>
                <w:b/>
                <w:bCs/>
                <w:sz w:val="28"/>
                <w:szCs w:val="28"/>
              </w:rPr>
            </w:pPr>
            <w:r>
              <w:rPr>
                <w:rFonts w:hint="eastAsia" w:ascii="宋体" w:hAnsi="宋体" w:eastAsia="宋体" w:cs="宋体"/>
                <w:b/>
                <w:bCs/>
                <w:sz w:val="28"/>
                <w:szCs w:val="28"/>
              </w:rPr>
              <w:t>序 号</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40" w:lineRule="auto"/>
              <w:jc w:val="center"/>
              <w:rPr>
                <w:rFonts w:hint="eastAsia" w:ascii="宋体" w:hAnsi="宋体" w:eastAsia="宋体" w:cs="宋体"/>
                <w:b/>
                <w:bCs/>
                <w:sz w:val="28"/>
                <w:szCs w:val="28"/>
              </w:rPr>
            </w:pPr>
            <w:r>
              <w:rPr>
                <w:rFonts w:hint="eastAsia" w:ascii="宋体" w:hAnsi="宋体" w:eastAsia="宋体" w:cs="宋体"/>
                <w:b/>
                <w:bCs/>
                <w:sz w:val="28"/>
                <w:szCs w:val="28"/>
              </w:rPr>
              <w:t>生产经营单位名称</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40" w:lineRule="auto"/>
              <w:jc w:val="center"/>
              <w:rPr>
                <w:rFonts w:hint="default" w:ascii="宋体" w:hAnsi="宋体" w:eastAsia="宋体" w:cs="宋体"/>
                <w:b/>
                <w:bCs/>
                <w:sz w:val="28"/>
                <w:szCs w:val="28"/>
                <w:lang w:val="en-US" w:eastAsia="zh-CN"/>
              </w:rPr>
            </w:pPr>
            <w:r>
              <w:rPr>
                <w:rFonts w:hint="eastAsia" w:ascii="宋体" w:hAnsi="宋体" w:eastAsia="宋体" w:cs="宋体"/>
                <w:b/>
                <w:bCs/>
                <w:sz w:val="28"/>
                <w:szCs w:val="28"/>
              </w:rPr>
              <w:t>责任单位</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40" w:lineRule="auto"/>
              <w:jc w:val="cente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配合单位</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40" w:lineRule="auto"/>
              <w:jc w:val="center"/>
              <w:rPr>
                <w:rFonts w:hint="eastAsia" w:ascii="宋体" w:hAnsi="宋体" w:eastAsia="宋体" w:cs="宋体"/>
                <w:b/>
                <w:bCs/>
                <w:sz w:val="28"/>
                <w:szCs w:val="28"/>
              </w:rPr>
            </w:pPr>
            <w:r>
              <w:rPr>
                <w:rFonts w:hint="eastAsia" w:ascii="宋体" w:hAnsi="宋体" w:eastAsia="宋体" w:cs="宋体"/>
                <w:b/>
                <w:bCs/>
                <w:sz w:val="28"/>
                <w:szCs w:val="28"/>
              </w:rPr>
              <w:t>检查时间</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40" w:lineRule="auto"/>
              <w:jc w:val="center"/>
              <w:rPr>
                <w:rFonts w:hint="eastAsia" w:ascii="宋体" w:hAnsi="宋体" w:eastAsia="宋体" w:cs="宋体"/>
                <w:b/>
                <w:bCs/>
                <w:sz w:val="28"/>
                <w:szCs w:val="28"/>
              </w:rPr>
            </w:pPr>
            <w:r>
              <w:rPr>
                <w:rFonts w:hint="eastAsia" w:ascii="宋体" w:hAnsi="宋体" w:eastAsia="宋体" w:cs="宋体"/>
                <w:b/>
                <w:bCs/>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原平市鑫源矿业有限公司</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全年一次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（停产）</w:t>
            </w:r>
          </w:p>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b w:val="0"/>
                <w:w w:val="100"/>
                <w:sz w:val="24"/>
                <w:szCs w:val="24"/>
                <w:lang w:val="en-US"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原平市昌鑫矿业有限公司</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eastAsia="zh-CN"/>
              </w:rPr>
              <w:t>全年两次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（停产）</w:t>
            </w:r>
          </w:p>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原平市章腔矿业有限公司</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eastAsia="zh-CN"/>
              </w:rPr>
              <w:t>每季度一次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exac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原平钢铁有限公司皇家庄铁矿</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eastAsia="zh-CN"/>
              </w:rPr>
              <w:t>全年一次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（停产）</w:t>
            </w:r>
          </w:p>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exac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rPr>
              <w:t>5</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原平市昌凯盛矿业有限公司</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eastAsia="zh-CN"/>
              </w:rPr>
              <w:t>全年两次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（停产）</w:t>
            </w:r>
          </w:p>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rPr>
              <w:t>6</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原平市宏升矿业有限公司</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全年一次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（停产）</w:t>
            </w:r>
          </w:p>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rPr>
              <w:t>7</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原平市神源矿山有限公司</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每季度一次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rPr>
              <w:t>8</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原平市神岩矿业有限公司</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eastAsia="zh-CN"/>
              </w:rPr>
              <w:t>全年一次</w:t>
            </w:r>
          </w:p>
        </w:tc>
        <w:tc>
          <w:tcPr>
            <w:tcW w:w="546" w:type="pct"/>
            <w:noWrap w:val="0"/>
            <w:vAlign w:val="center"/>
          </w:tcPr>
          <w:p>
            <w:pPr>
              <w:keepNext w:val="0"/>
              <w:keepLines w:val="0"/>
              <w:pageBreakBefore w:val="0"/>
              <w:widowControl/>
              <w:tabs>
                <w:tab w:val="left" w:pos="239"/>
              </w:tabs>
              <w:kinsoku/>
              <w:wordWrap/>
              <w:overflowPunct/>
              <w:topLinePunct w:val="0"/>
              <w:autoSpaceDE/>
              <w:autoSpaceDN/>
              <w:bidi w:val="0"/>
              <w:spacing w:beforeAutospacing="0" w:line="280" w:lineRule="exact"/>
              <w:jc w:val="center"/>
              <w:rPr>
                <w:rFonts w:hint="default"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长期停产</w:t>
            </w:r>
          </w:p>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rPr>
              <w:t>9</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原平屯瓦昌兴选矿厂（矿山）</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eastAsia="zh-CN"/>
              </w:rPr>
              <w:t>全年一次</w:t>
            </w:r>
          </w:p>
        </w:tc>
        <w:tc>
          <w:tcPr>
            <w:tcW w:w="546" w:type="pct"/>
            <w:noWrap w:val="0"/>
            <w:vAlign w:val="center"/>
          </w:tcPr>
          <w:p>
            <w:pPr>
              <w:keepNext w:val="0"/>
              <w:keepLines w:val="0"/>
              <w:pageBreakBefore w:val="0"/>
              <w:widowControl/>
              <w:tabs>
                <w:tab w:val="left" w:pos="239"/>
              </w:tabs>
              <w:kinsoku/>
              <w:wordWrap/>
              <w:overflowPunct/>
              <w:topLinePunct w:val="0"/>
              <w:autoSpaceDE/>
              <w:autoSpaceDN/>
              <w:bidi w:val="0"/>
              <w:spacing w:beforeAutospacing="0" w:line="280" w:lineRule="exact"/>
              <w:jc w:val="center"/>
              <w:rPr>
                <w:rFonts w:hint="default" w:ascii="仿宋" w:hAnsi="仿宋" w:eastAsia="仿宋" w:cs="仿宋"/>
                <w:b w:val="0"/>
                <w:w w:val="100"/>
                <w:sz w:val="24"/>
                <w:szCs w:val="24"/>
                <w:lang w:val="en-US" w:eastAsia="zh-CN"/>
              </w:rPr>
            </w:pPr>
            <w:r>
              <w:rPr>
                <w:rFonts w:hint="eastAsia" w:ascii="仿宋" w:hAnsi="仿宋" w:eastAsia="仿宋" w:cs="仿宋"/>
                <w:b w:val="0"/>
                <w:w w:val="100"/>
                <w:sz w:val="24"/>
                <w:szCs w:val="24"/>
                <w:lang w:val="en-US" w:eastAsia="zh-CN"/>
              </w:rPr>
              <w:t>长期停产</w:t>
            </w:r>
          </w:p>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rPr>
              <w:t>10</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原平市高铝土实业有限公司</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每季度一次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原平市利泽矿业有限公司</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eastAsia="zh-CN"/>
              </w:rPr>
              <w:t>全年一次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原平市金汇达石英矿</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全年两次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原平市正丰石料厂</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全年两次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原平市成材石英矿</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全年两次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原平市鑫瑞建材有限公司</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全年两次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原平市兴瑞矿业有限公司</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全年两次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原平市鼎盛石材有限公司</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全年两次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原平市杜家口爱文石料厂</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全年两次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原平市鼎基建筑材料有限公司</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全年两次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原平市恒达石料厂</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全年两次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21</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原平市昌岩石料厂</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eastAsia="zh-CN"/>
              </w:rPr>
              <w:t>全年两次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22</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原平市麻地长石矿</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eastAsia="zh-CN"/>
              </w:rPr>
              <w:t>全年一次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23</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原平市楼板寨乡白阳村大默然长石矿</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全年两次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24</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原平市远大矿业有限公司</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eastAsia="zh-CN"/>
              </w:rPr>
              <w:t>全年一次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25</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忻州华贸熔剂有限公司</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全年一次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26</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原平市东兴石料厂</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eastAsia="zh-CN"/>
              </w:rPr>
              <w:t>全年一次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27</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原平市南白侯雨亭砖厂</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eastAsia="zh-CN"/>
              </w:rPr>
              <w:t>全年一次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28</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原平市解村乡第二砖厂</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eastAsia="zh-CN"/>
              </w:rPr>
              <w:t>全年一次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29</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原平市解村乡茹庄金鑫砖厂</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全年一次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30</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原平市西镇乡小泉沟砖厂</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全年一次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31</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原平市旺龙建材有限公司</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全年一次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32</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原平市中阳乡大阳万红砖厂</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全年一次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54"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33</w:t>
            </w:r>
          </w:p>
        </w:tc>
        <w:tc>
          <w:tcPr>
            <w:tcW w:w="1780"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原平市红花沟砖厂</w:t>
            </w:r>
          </w:p>
        </w:tc>
        <w:tc>
          <w:tcPr>
            <w:tcW w:w="102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698"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b w:val="0"/>
                <w:w w:val="100"/>
                <w:sz w:val="24"/>
                <w:szCs w:val="24"/>
                <w:lang w:val="en-US" w:eastAsia="zh-CN"/>
              </w:rPr>
              <w:t>综合行政执法队</w:t>
            </w:r>
          </w:p>
        </w:tc>
        <w:tc>
          <w:tcPr>
            <w:tcW w:w="593"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eastAsia="zh-CN"/>
              </w:rPr>
              <w:t>全年一次</w:t>
            </w:r>
          </w:p>
        </w:tc>
        <w:tc>
          <w:tcPr>
            <w:tcW w:w="546" w:type="pct"/>
            <w:noWrap w:val="0"/>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一般检查</w:t>
            </w:r>
          </w:p>
        </w:tc>
      </w:tr>
    </w:tbl>
    <w:p>
      <w:pPr>
        <w:keepNext w:val="0"/>
        <w:keepLines w:val="0"/>
        <w:pageBreakBefore w:val="0"/>
        <w:widowControl/>
        <w:kinsoku/>
        <w:wordWrap/>
        <w:overflowPunct/>
        <w:topLinePunct w:val="0"/>
        <w:autoSpaceDE/>
        <w:autoSpaceDN/>
        <w:bidi w:val="0"/>
        <w:spacing w:beforeAutospacing="0" w:line="560" w:lineRule="exact"/>
        <w:ind w:right="0"/>
        <w:jc w:val="both"/>
        <w:rPr>
          <w:rFonts w:hint="eastAsia" w:ascii="仿宋" w:hAnsi="仿宋" w:eastAsia="仿宋" w:cs="仿宋"/>
          <w:b w:val="0"/>
          <w:bCs w:val="0"/>
        </w:rPr>
      </w:pPr>
    </w:p>
    <w:p>
      <w:pPr>
        <w:pStyle w:val="10"/>
        <w:keepNext w:val="0"/>
        <w:keepLines w:val="0"/>
        <w:pageBreakBefore w:val="0"/>
        <w:widowControl/>
        <w:kinsoku/>
        <w:wordWrap/>
        <w:overflowPunct/>
        <w:topLinePunct w:val="0"/>
        <w:autoSpaceDE/>
        <w:autoSpaceDN/>
        <w:bidi w:val="0"/>
        <w:spacing w:beforeAutospacing="0"/>
        <w:rPr>
          <w:rFonts w:hint="eastAsia" w:ascii="华文仿宋" w:hAnsi="华文仿宋" w:eastAsia="华文仿宋" w:cs="华文仿宋"/>
          <w:b w:val="0"/>
          <w:bCs w:val="0"/>
        </w:rPr>
        <w:sectPr>
          <w:pgSz w:w="16838" w:h="11906" w:orient="landscape"/>
          <w:pgMar w:top="1587" w:right="1417" w:bottom="1587" w:left="1417" w:header="851" w:footer="992" w:gutter="0"/>
          <w:pgNumType w:fmt="decimal"/>
          <w:cols w:space="0" w:num="1"/>
          <w:rtlGutter w:val="0"/>
          <w:docGrid w:type="lines" w:linePitch="312" w:charSpace="0"/>
        </w:sectPr>
      </w:pPr>
    </w:p>
    <w:p>
      <w:pPr>
        <w:keepNext w:val="0"/>
        <w:keepLines w:val="0"/>
        <w:pageBreakBefore w:val="0"/>
        <w:widowControl/>
        <w:kinsoku/>
        <w:wordWrap/>
        <w:overflowPunct/>
        <w:topLinePunct w:val="0"/>
        <w:autoSpaceDE/>
        <w:autoSpaceDN/>
        <w:bidi w:val="0"/>
        <w:spacing w:beforeAutospacing="0" w:line="240" w:lineRule="auto"/>
        <w:jc w:val="left"/>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附件6：</w:t>
      </w:r>
    </w:p>
    <w:p>
      <w:pPr>
        <w:keepNext w:val="0"/>
        <w:keepLines w:val="0"/>
        <w:pageBreakBefore w:val="0"/>
        <w:widowControl/>
        <w:kinsoku/>
        <w:wordWrap/>
        <w:overflowPunct/>
        <w:topLinePunct w:val="0"/>
        <w:autoSpaceDE/>
        <w:autoSpaceDN/>
        <w:bidi w:val="0"/>
        <w:spacing w:beforeAutospacing="0" w:line="600" w:lineRule="exact"/>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尾矿库安全生产监督检查安排表（13家）</w:t>
      </w:r>
    </w:p>
    <w:p>
      <w:pPr>
        <w:pStyle w:val="2"/>
        <w:keepNext w:val="0"/>
        <w:keepLines w:val="0"/>
        <w:pageBreakBefore w:val="0"/>
        <w:widowControl/>
        <w:kinsoku/>
        <w:wordWrap/>
        <w:overflowPunct/>
        <w:topLinePunct w:val="0"/>
        <w:autoSpaceDE/>
        <w:autoSpaceDN/>
        <w:bidi w:val="0"/>
        <w:spacing w:beforeAutospacing="0"/>
        <w:rPr>
          <w:rFonts w:hint="eastAsia"/>
        </w:rPr>
      </w:pPr>
    </w:p>
    <w:tbl>
      <w:tblPr>
        <w:tblStyle w:val="7"/>
        <w:tblW w:w="14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4567"/>
        <w:gridCol w:w="2596"/>
        <w:gridCol w:w="2350"/>
        <w:gridCol w:w="2303"/>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033" w:type="dxa"/>
            <w:vAlign w:val="center"/>
          </w:tcPr>
          <w:p>
            <w:pPr>
              <w:keepNext w:val="0"/>
              <w:keepLines w:val="0"/>
              <w:pageBreakBefore w:val="0"/>
              <w:widowControl/>
              <w:kinsoku/>
              <w:wordWrap/>
              <w:overflowPunct/>
              <w:topLinePunct w:val="0"/>
              <w:autoSpaceDE/>
              <w:autoSpaceDN/>
              <w:bidi w:val="0"/>
              <w:spacing w:beforeAutospacing="0" w:line="240" w:lineRule="auto"/>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序号</w:t>
            </w:r>
          </w:p>
        </w:tc>
        <w:tc>
          <w:tcPr>
            <w:tcW w:w="4567" w:type="dxa"/>
            <w:vAlign w:val="center"/>
          </w:tcPr>
          <w:p>
            <w:pPr>
              <w:keepNext w:val="0"/>
              <w:keepLines w:val="0"/>
              <w:pageBreakBefore w:val="0"/>
              <w:widowControl/>
              <w:kinsoku/>
              <w:wordWrap/>
              <w:overflowPunct/>
              <w:topLinePunct w:val="0"/>
              <w:autoSpaceDE/>
              <w:autoSpaceDN/>
              <w:bidi w:val="0"/>
              <w:spacing w:beforeAutospacing="0" w:line="240" w:lineRule="auto"/>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生产经营单位名称</w:t>
            </w:r>
          </w:p>
        </w:tc>
        <w:tc>
          <w:tcPr>
            <w:tcW w:w="2596" w:type="dxa"/>
            <w:vAlign w:val="center"/>
          </w:tcPr>
          <w:p>
            <w:pPr>
              <w:keepNext w:val="0"/>
              <w:keepLines w:val="0"/>
              <w:pageBreakBefore w:val="0"/>
              <w:widowControl/>
              <w:kinsoku/>
              <w:wordWrap/>
              <w:overflowPunct/>
              <w:topLinePunct w:val="0"/>
              <w:autoSpaceDE/>
              <w:autoSpaceDN/>
              <w:bidi w:val="0"/>
              <w:spacing w:beforeAutospacing="0" w:line="240" w:lineRule="auto"/>
              <w:jc w:val="cente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责任单位</w:t>
            </w:r>
          </w:p>
        </w:tc>
        <w:tc>
          <w:tcPr>
            <w:tcW w:w="2350" w:type="dxa"/>
            <w:vAlign w:val="center"/>
          </w:tcPr>
          <w:p>
            <w:pPr>
              <w:keepNext w:val="0"/>
              <w:keepLines w:val="0"/>
              <w:pageBreakBefore w:val="0"/>
              <w:widowControl/>
              <w:kinsoku/>
              <w:wordWrap/>
              <w:overflowPunct/>
              <w:topLinePunct w:val="0"/>
              <w:autoSpaceDE/>
              <w:autoSpaceDN/>
              <w:bidi w:val="0"/>
              <w:spacing w:beforeAutospacing="0" w:line="240" w:lineRule="auto"/>
              <w:jc w:val="center"/>
              <w:rPr>
                <w:rFonts w:hint="default"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配合单位</w:t>
            </w:r>
          </w:p>
        </w:tc>
        <w:tc>
          <w:tcPr>
            <w:tcW w:w="2303" w:type="dxa"/>
            <w:vAlign w:val="center"/>
          </w:tcPr>
          <w:p>
            <w:pPr>
              <w:keepNext w:val="0"/>
              <w:keepLines w:val="0"/>
              <w:pageBreakBefore w:val="0"/>
              <w:widowControl/>
              <w:kinsoku/>
              <w:wordWrap/>
              <w:overflowPunct/>
              <w:topLinePunct w:val="0"/>
              <w:autoSpaceDE/>
              <w:autoSpaceDN/>
              <w:bidi w:val="0"/>
              <w:spacing w:beforeAutospacing="0" w:line="240" w:lineRule="auto"/>
              <w:jc w:val="center"/>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b/>
                <w:bCs/>
                <w:sz w:val="28"/>
                <w:szCs w:val="28"/>
              </w:rPr>
              <w:t>检查</w:t>
            </w:r>
            <w:r>
              <w:rPr>
                <w:rFonts w:hint="eastAsia" w:asciiTheme="majorEastAsia" w:hAnsiTheme="majorEastAsia" w:eastAsiaTheme="majorEastAsia" w:cstheme="majorEastAsia"/>
                <w:b/>
                <w:bCs/>
                <w:sz w:val="28"/>
                <w:szCs w:val="28"/>
                <w:lang w:eastAsia="zh-CN"/>
              </w:rPr>
              <w:t>时间</w:t>
            </w:r>
          </w:p>
        </w:tc>
        <w:tc>
          <w:tcPr>
            <w:tcW w:w="1230" w:type="dxa"/>
            <w:vAlign w:val="center"/>
          </w:tcPr>
          <w:p>
            <w:pPr>
              <w:keepNext w:val="0"/>
              <w:keepLines w:val="0"/>
              <w:pageBreakBefore w:val="0"/>
              <w:widowControl/>
              <w:kinsoku/>
              <w:wordWrap/>
              <w:overflowPunct/>
              <w:topLinePunct w:val="0"/>
              <w:autoSpaceDE/>
              <w:autoSpaceDN/>
              <w:bidi w:val="0"/>
              <w:spacing w:beforeAutospacing="0" w:line="240" w:lineRule="auto"/>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03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w:t>
            </w:r>
          </w:p>
        </w:tc>
        <w:tc>
          <w:tcPr>
            <w:tcW w:w="4567" w:type="dxa"/>
            <w:vAlign w:val="center"/>
          </w:tcPr>
          <w:p>
            <w:pPr>
              <w:keepNext w:val="0"/>
              <w:keepLines w:val="0"/>
              <w:pageBreakBefore w:val="0"/>
              <w:widowControl/>
              <w:suppressLineNumbers w:val="0"/>
              <w:kinsoku/>
              <w:wordWrap/>
              <w:overflowPunct/>
              <w:topLinePunct w:val="0"/>
              <w:autoSpaceDE/>
              <w:autoSpaceDN/>
              <w:bidi w:val="0"/>
              <w:spacing w:beforeAutospacing="0"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rPr>
              <w:t>国电投山西铝业有限公司（上木章干堆赤泥库）（干堆）</w:t>
            </w:r>
          </w:p>
        </w:tc>
        <w:tc>
          <w:tcPr>
            <w:tcW w:w="2596"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2350"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kern w:val="2"/>
                <w:sz w:val="24"/>
                <w:szCs w:val="24"/>
                <w:lang w:val="en-US" w:eastAsia="zh-CN" w:bidi="ar-SA"/>
              </w:rPr>
            </w:pPr>
            <w:r>
              <w:rPr>
                <w:rFonts w:hint="eastAsia" w:ascii="仿宋" w:hAnsi="仿宋" w:eastAsia="仿宋"/>
                <w:b w:val="0"/>
                <w:w w:val="100"/>
                <w:sz w:val="24"/>
                <w:szCs w:val="24"/>
                <w:lang w:val="en-US" w:eastAsia="zh-CN"/>
              </w:rPr>
              <w:t>综合行政执法队</w:t>
            </w:r>
          </w:p>
        </w:tc>
        <w:tc>
          <w:tcPr>
            <w:tcW w:w="230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 xml:space="preserve"> </w:t>
            </w:r>
            <w:r>
              <w:rPr>
                <w:rFonts w:hint="eastAsia" w:ascii="仿宋" w:hAnsi="仿宋" w:eastAsia="仿宋"/>
                <w:b w:val="0"/>
                <w:w w:val="100"/>
                <w:sz w:val="24"/>
                <w:szCs w:val="24"/>
                <w:lang w:val="en-US" w:eastAsia="zh-CN"/>
              </w:rPr>
              <w:t>1</w:t>
            </w:r>
            <w:r>
              <w:rPr>
                <w:rFonts w:hint="eastAsia" w:ascii="仿宋" w:hAnsi="仿宋" w:eastAsia="仿宋"/>
                <w:b w:val="0"/>
                <w:w w:val="100"/>
                <w:sz w:val="24"/>
                <w:szCs w:val="24"/>
                <w:lang w:eastAsia="zh-CN"/>
              </w:rPr>
              <w:t>次/</w:t>
            </w:r>
            <w:r>
              <w:rPr>
                <w:rFonts w:hint="eastAsia" w:ascii="仿宋" w:hAnsi="仿宋" w:eastAsia="仿宋"/>
                <w:b w:val="0"/>
                <w:w w:val="100"/>
                <w:sz w:val="24"/>
                <w:szCs w:val="24"/>
                <w:lang w:val="en-US" w:eastAsia="zh-CN"/>
              </w:rPr>
              <w:t>半</w:t>
            </w:r>
            <w:r>
              <w:rPr>
                <w:rFonts w:hint="eastAsia" w:ascii="仿宋" w:hAnsi="仿宋" w:eastAsia="仿宋"/>
                <w:b w:val="0"/>
                <w:w w:val="100"/>
                <w:sz w:val="24"/>
                <w:szCs w:val="24"/>
                <w:lang w:eastAsia="zh-CN"/>
              </w:rPr>
              <w:t>年</w:t>
            </w:r>
          </w:p>
        </w:tc>
        <w:tc>
          <w:tcPr>
            <w:tcW w:w="1230"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3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w:t>
            </w:r>
          </w:p>
        </w:tc>
        <w:tc>
          <w:tcPr>
            <w:tcW w:w="4567" w:type="dxa"/>
            <w:vAlign w:val="center"/>
          </w:tcPr>
          <w:p>
            <w:pPr>
              <w:keepNext w:val="0"/>
              <w:keepLines w:val="0"/>
              <w:pageBreakBefore w:val="0"/>
              <w:widowControl/>
              <w:numPr>
                <w:ilvl w:val="0"/>
                <w:numId w:val="0"/>
              </w:numPr>
              <w:kinsoku/>
              <w:wordWrap/>
              <w:overflowPunct/>
              <w:topLinePunct w:val="0"/>
              <w:autoSpaceDE/>
              <w:autoSpaceDN/>
              <w:bidi w:val="0"/>
              <w:spacing w:beforeAutospacing="0" w:line="360" w:lineRule="auto"/>
              <w:ind w:leftChars="0"/>
              <w:jc w:val="center"/>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国电投山西铝业有限公司（上封村赤泥库）</w:t>
            </w:r>
          </w:p>
        </w:tc>
        <w:tc>
          <w:tcPr>
            <w:tcW w:w="2596"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bCs w:val="0"/>
                <w:sz w:val="24"/>
                <w:szCs w:val="24"/>
                <w:lang w:val="en-US" w:eastAsia="zh-CN"/>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2350"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bCs w:val="0"/>
                <w:sz w:val="24"/>
                <w:szCs w:val="24"/>
                <w:lang w:val="en-US" w:eastAsia="zh-CN"/>
              </w:rPr>
            </w:pPr>
            <w:r>
              <w:rPr>
                <w:rFonts w:hint="eastAsia" w:ascii="仿宋" w:hAnsi="仿宋" w:eastAsia="仿宋"/>
                <w:b w:val="0"/>
                <w:w w:val="100"/>
                <w:sz w:val="24"/>
                <w:szCs w:val="24"/>
                <w:lang w:val="en-US" w:eastAsia="zh-CN"/>
              </w:rPr>
              <w:t>综合行政执法队</w:t>
            </w:r>
          </w:p>
        </w:tc>
        <w:tc>
          <w:tcPr>
            <w:tcW w:w="230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sz w:val="24"/>
                <w:szCs w:val="24"/>
              </w:rPr>
            </w:pPr>
            <w:r>
              <w:rPr>
                <w:rFonts w:hint="eastAsia" w:ascii="仿宋" w:hAnsi="仿宋" w:eastAsia="仿宋"/>
                <w:b w:val="0"/>
                <w:w w:val="100"/>
                <w:sz w:val="24"/>
                <w:szCs w:val="24"/>
                <w:lang w:val="en-US" w:eastAsia="zh-CN"/>
              </w:rPr>
              <w:t>1</w:t>
            </w:r>
            <w:r>
              <w:rPr>
                <w:rFonts w:hint="eastAsia" w:ascii="仿宋" w:hAnsi="仿宋" w:eastAsia="仿宋"/>
                <w:b w:val="0"/>
                <w:w w:val="100"/>
                <w:sz w:val="24"/>
                <w:szCs w:val="24"/>
                <w:lang w:eastAsia="zh-CN"/>
              </w:rPr>
              <w:t>次/</w:t>
            </w:r>
            <w:r>
              <w:rPr>
                <w:rFonts w:hint="eastAsia" w:ascii="仿宋" w:hAnsi="仿宋" w:eastAsia="仿宋"/>
                <w:b w:val="0"/>
                <w:w w:val="100"/>
                <w:sz w:val="24"/>
                <w:szCs w:val="24"/>
                <w:lang w:val="en-US" w:eastAsia="zh-CN"/>
              </w:rPr>
              <w:t>半</w:t>
            </w:r>
            <w:r>
              <w:rPr>
                <w:rFonts w:hint="eastAsia" w:ascii="仿宋" w:hAnsi="仿宋" w:eastAsia="仿宋"/>
                <w:b w:val="0"/>
                <w:w w:val="100"/>
                <w:sz w:val="24"/>
                <w:szCs w:val="24"/>
                <w:lang w:eastAsia="zh-CN"/>
              </w:rPr>
              <w:t>年</w:t>
            </w:r>
          </w:p>
        </w:tc>
        <w:tc>
          <w:tcPr>
            <w:tcW w:w="1230"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3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w:t>
            </w:r>
          </w:p>
        </w:tc>
        <w:tc>
          <w:tcPr>
            <w:tcW w:w="4567" w:type="dxa"/>
            <w:vAlign w:val="center"/>
          </w:tcPr>
          <w:p>
            <w:pPr>
              <w:keepNext w:val="0"/>
              <w:keepLines w:val="0"/>
              <w:pageBreakBefore w:val="0"/>
              <w:widowControl/>
              <w:numPr>
                <w:ilvl w:val="0"/>
                <w:numId w:val="0"/>
              </w:numPr>
              <w:kinsoku/>
              <w:wordWrap/>
              <w:overflowPunct/>
              <w:topLinePunct w:val="0"/>
              <w:autoSpaceDE/>
              <w:autoSpaceDN/>
              <w:bidi w:val="0"/>
              <w:spacing w:beforeAutospacing="0" w:line="360" w:lineRule="auto"/>
              <w:ind w:leftChars="0"/>
              <w:jc w:val="center"/>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原平福鑫矿业有限公司（北庄尾矿库）</w:t>
            </w:r>
          </w:p>
        </w:tc>
        <w:tc>
          <w:tcPr>
            <w:tcW w:w="2596"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bCs w:val="0"/>
                <w:sz w:val="24"/>
                <w:szCs w:val="24"/>
                <w:lang w:val="en-US" w:eastAsia="zh-CN"/>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2350"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bCs w:val="0"/>
                <w:sz w:val="24"/>
                <w:szCs w:val="24"/>
                <w:lang w:val="en-US" w:eastAsia="zh-CN"/>
              </w:rPr>
            </w:pPr>
            <w:r>
              <w:rPr>
                <w:rFonts w:hint="eastAsia" w:ascii="仿宋" w:hAnsi="仿宋" w:eastAsia="仿宋"/>
                <w:b w:val="0"/>
                <w:w w:val="100"/>
                <w:sz w:val="24"/>
                <w:szCs w:val="24"/>
                <w:lang w:val="en-US" w:eastAsia="zh-CN"/>
              </w:rPr>
              <w:t>综合行政执法队</w:t>
            </w:r>
          </w:p>
        </w:tc>
        <w:tc>
          <w:tcPr>
            <w:tcW w:w="230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sz w:val="24"/>
                <w:szCs w:val="24"/>
              </w:rPr>
            </w:pPr>
            <w:r>
              <w:rPr>
                <w:rFonts w:hint="eastAsia" w:ascii="仿宋" w:hAnsi="仿宋" w:eastAsia="仿宋"/>
                <w:b w:val="0"/>
                <w:w w:val="100"/>
                <w:sz w:val="24"/>
                <w:szCs w:val="24"/>
                <w:lang w:val="en-US" w:eastAsia="zh-CN"/>
              </w:rPr>
              <w:t>1</w:t>
            </w:r>
            <w:r>
              <w:rPr>
                <w:rFonts w:hint="eastAsia" w:ascii="仿宋" w:hAnsi="仿宋" w:eastAsia="仿宋"/>
                <w:b w:val="0"/>
                <w:w w:val="100"/>
                <w:sz w:val="24"/>
                <w:szCs w:val="24"/>
                <w:lang w:eastAsia="zh-CN"/>
              </w:rPr>
              <w:t>次/年</w:t>
            </w:r>
          </w:p>
        </w:tc>
        <w:tc>
          <w:tcPr>
            <w:tcW w:w="1230"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3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w:t>
            </w:r>
          </w:p>
        </w:tc>
        <w:tc>
          <w:tcPr>
            <w:tcW w:w="4567" w:type="dxa"/>
            <w:vAlign w:val="center"/>
          </w:tcPr>
          <w:p>
            <w:pPr>
              <w:keepNext w:val="0"/>
              <w:keepLines w:val="0"/>
              <w:pageBreakBefore w:val="0"/>
              <w:widowControl/>
              <w:numPr>
                <w:ilvl w:val="0"/>
                <w:numId w:val="0"/>
              </w:numPr>
              <w:kinsoku/>
              <w:wordWrap/>
              <w:overflowPunct/>
              <w:topLinePunct w:val="0"/>
              <w:autoSpaceDE/>
              <w:autoSpaceDN/>
              <w:bidi w:val="0"/>
              <w:spacing w:beforeAutospacing="0" w:line="360" w:lineRule="auto"/>
              <w:ind w:leftChars="0"/>
              <w:jc w:val="center"/>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原平福鑫矿业有限公司（尾矿库）</w:t>
            </w:r>
          </w:p>
        </w:tc>
        <w:tc>
          <w:tcPr>
            <w:tcW w:w="2596"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bCs w:val="0"/>
                <w:sz w:val="24"/>
                <w:szCs w:val="24"/>
                <w:lang w:val="en-US" w:eastAsia="zh-CN"/>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2350"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bCs w:val="0"/>
                <w:sz w:val="24"/>
                <w:szCs w:val="24"/>
                <w:lang w:val="en-US" w:eastAsia="zh-CN"/>
              </w:rPr>
            </w:pPr>
            <w:r>
              <w:rPr>
                <w:rFonts w:hint="eastAsia" w:ascii="仿宋" w:hAnsi="仿宋" w:eastAsia="仿宋"/>
                <w:b w:val="0"/>
                <w:w w:val="100"/>
                <w:sz w:val="24"/>
                <w:szCs w:val="24"/>
                <w:lang w:val="en-US" w:eastAsia="zh-CN"/>
              </w:rPr>
              <w:t>综合行政执法队</w:t>
            </w:r>
          </w:p>
        </w:tc>
        <w:tc>
          <w:tcPr>
            <w:tcW w:w="230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sz w:val="24"/>
                <w:szCs w:val="24"/>
              </w:rPr>
            </w:pPr>
            <w:r>
              <w:rPr>
                <w:rFonts w:hint="eastAsia" w:ascii="仿宋" w:hAnsi="仿宋" w:eastAsia="仿宋"/>
                <w:b w:val="0"/>
                <w:w w:val="100"/>
                <w:sz w:val="24"/>
                <w:szCs w:val="24"/>
                <w:lang w:val="en-US" w:eastAsia="zh-CN"/>
              </w:rPr>
              <w:t>1</w:t>
            </w:r>
            <w:r>
              <w:rPr>
                <w:rFonts w:hint="eastAsia" w:ascii="仿宋" w:hAnsi="仿宋" w:eastAsia="仿宋"/>
                <w:b w:val="0"/>
                <w:w w:val="100"/>
                <w:sz w:val="24"/>
                <w:szCs w:val="24"/>
                <w:lang w:eastAsia="zh-CN"/>
              </w:rPr>
              <w:t>次/年</w:t>
            </w:r>
          </w:p>
        </w:tc>
        <w:tc>
          <w:tcPr>
            <w:tcW w:w="1230"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3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w:t>
            </w:r>
          </w:p>
        </w:tc>
        <w:tc>
          <w:tcPr>
            <w:tcW w:w="4567" w:type="dxa"/>
            <w:vAlign w:val="center"/>
          </w:tcPr>
          <w:p>
            <w:pPr>
              <w:keepNext w:val="0"/>
              <w:keepLines w:val="0"/>
              <w:pageBreakBefore w:val="0"/>
              <w:widowControl/>
              <w:numPr>
                <w:ilvl w:val="0"/>
                <w:numId w:val="0"/>
              </w:numPr>
              <w:kinsoku/>
              <w:wordWrap/>
              <w:overflowPunct/>
              <w:topLinePunct w:val="0"/>
              <w:autoSpaceDE/>
              <w:autoSpaceDN/>
              <w:bidi w:val="0"/>
              <w:spacing w:beforeAutospacing="0" w:line="360" w:lineRule="auto"/>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b w:val="0"/>
                <w:bCs w:val="0"/>
                <w:sz w:val="24"/>
                <w:szCs w:val="24"/>
                <w:lang w:val="en-US" w:eastAsia="zh-CN"/>
              </w:rPr>
              <w:t>原平市泰润选矿有限公司尾矿库</w:t>
            </w:r>
          </w:p>
        </w:tc>
        <w:tc>
          <w:tcPr>
            <w:tcW w:w="2596"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bCs w:val="0"/>
                <w:sz w:val="24"/>
                <w:szCs w:val="24"/>
                <w:lang w:val="en-US" w:eastAsia="zh-CN"/>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2350"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bCs w:val="0"/>
                <w:sz w:val="24"/>
                <w:szCs w:val="24"/>
                <w:lang w:val="en-US" w:eastAsia="zh-CN"/>
              </w:rPr>
            </w:pPr>
            <w:r>
              <w:rPr>
                <w:rFonts w:hint="eastAsia" w:ascii="仿宋" w:hAnsi="仿宋" w:eastAsia="仿宋"/>
                <w:b w:val="0"/>
                <w:w w:val="100"/>
                <w:sz w:val="24"/>
                <w:szCs w:val="24"/>
                <w:lang w:val="en-US" w:eastAsia="zh-CN"/>
              </w:rPr>
              <w:t>综合行政执法队</w:t>
            </w:r>
          </w:p>
        </w:tc>
        <w:tc>
          <w:tcPr>
            <w:tcW w:w="230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kern w:val="2"/>
                <w:sz w:val="24"/>
                <w:szCs w:val="24"/>
                <w:lang w:val="en-US" w:eastAsia="zh-CN" w:bidi="ar-SA"/>
              </w:rPr>
            </w:pPr>
            <w:r>
              <w:rPr>
                <w:rFonts w:hint="eastAsia" w:ascii="仿宋" w:hAnsi="仿宋" w:eastAsia="仿宋"/>
                <w:b w:val="0"/>
                <w:w w:val="100"/>
                <w:sz w:val="24"/>
                <w:szCs w:val="24"/>
                <w:lang w:val="en-US" w:eastAsia="zh-CN"/>
              </w:rPr>
              <w:t>1</w:t>
            </w:r>
            <w:r>
              <w:rPr>
                <w:rFonts w:hint="eastAsia" w:ascii="仿宋" w:hAnsi="仿宋" w:eastAsia="仿宋"/>
                <w:b w:val="0"/>
                <w:w w:val="100"/>
                <w:sz w:val="24"/>
                <w:szCs w:val="24"/>
                <w:lang w:eastAsia="zh-CN"/>
              </w:rPr>
              <w:t>次/</w:t>
            </w:r>
            <w:r>
              <w:rPr>
                <w:rFonts w:hint="eastAsia" w:ascii="仿宋" w:hAnsi="仿宋" w:eastAsia="仿宋"/>
                <w:b w:val="0"/>
                <w:w w:val="100"/>
                <w:sz w:val="24"/>
                <w:szCs w:val="24"/>
                <w:lang w:val="en-US" w:eastAsia="zh-CN"/>
              </w:rPr>
              <w:t>半</w:t>
            </w:r>
            <w:r>
              <w:rPr>
                <w:rFonts w:hint="eastAsia" w:ascii="仿宋" w:hAnsi="仿宋" w:eastAsia="仿宋"/>
                <w:b w:val="0"/>
                <w:w w:val="100"/>
                <w:sz w:val="24"/>
                <w:szCs w:val="24"/>
                <w:lang w:eastAsia="zh-CN"/>
              </w:rPr>
              <w:t>年</w:t>
            </w:r>
          </w:p>
        </w:tc>
        <w:tc>
          <w:tcPr>
            <w:tcW w:w="1230"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03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6</w:t>
            </w:r>
          </w:p>
        </w:tc>
        <w:tc>
          <w:tcPr>
            <w:tcW w:w="4567" w:type="dxa"/>
            <w:vAlign w:val="center"/>
          </w:tcPr>
          <w:p>
            <w:pPr>
              <w:keepNext w:val="0"/>
              <w:keepLines w:val="0"/>
              <w:pageBreakBefore w:val="0"/>
              <w:widowControl/>
              <w:numPr>
                <w:ilvl w:val="0"/>
                <w:numId w:val="0"/>
              </w:numPr>
              <w:kinsoku/>
              <w:wordWrap/>
              <w:overflowPunct/>
              <w:topLinePunct w:val="0"/>
              <w:autoSpaceDE/>
              <w:autoSpaceDN/>
              <w:bidi w:val="0"/>
              <w:spacing w:beforeAutospacing="0" w:line="360" w:lineRule="auto"/>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b w:val="0"/>
                <w:bCs w:val="0"/>
                <w:sz w:val="24"/>
                <w:szCs w:val="24"/>
                <w:lang w:val="en-US" w:eastAsia="zh-CN"/>
              </w:rPr>
              <w:t>原平市乐鑫泉矿业有限公司尾矿库</w:t>
            </w:r>
          </w:p>
        </w:tc>
        <w:tc>
          <w:tcPr>
            <w:tcW w:w="2596"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bCs w:val="0"/>
                <w:sz w:val="24"/>
                <w:szCs w:val="24"/>
                <w:lang w:val="en-US" w:eastAsia="zh-CN"/>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2350"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bCs w:val="0"/>
                <w:sz w:val="24"/>
                <w:szCs w:val="24"/>
                <w:lang w:val="en-US" w:eastAsia="zh-CN"/>
              </w:rPr>
            </w:pPr>
            <w:r>
              <w:rPr>
                <w:rFonts w:hint="eastAsia" w:ascii="仿宋" w:hAnsi="仿宋" w:eastAsia="仿宋"/>
                <w:b w:val="0"/>
                <w:w w:val="100"/>
                <w:sz w:val="24"/>
                <w:szCs w:val="24"/>
                <w:lang w:val="en-US" w:eastAsia="zh-CN"/>
              </w:rPr>
              <w:t>综合行政执法队</w:t>
            </w:r>
          </w:p>
        </w:tc>
        <w:tc>
          <w:tcPr>
            <w:tcW w:w="230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kern w:val="2"/>
                <w:sz w:val="24"/>
                <w:szCs w:val="24"/>
                <w:lang w:val="en-US" w:eastAsia="zh-CN" w:bidi="ar-SA"/>
              </w:rPr>
            </w:pPr>
            <w:r>
              <w:rPr>
                <w:rFonts w:hint="eastAsia" w:ascii="仿宋" w:hAnsi="仿宋" w:eastAsia="仿宋"/>
                <w:b w:val="0"/>
                <w:w w:val="100"/>
                <w:sz w:val="24"/>
                <w:szCs w:val="24"/>
                <w:lang w:val="en-US" w:eastAsia="zh-CN"/>
              </w:rPr>
              <w:t>1</w:t>
            </w:r>
            <w:r>
              <w:rPr>
                <w:rFonts w:hint="eastAsia" w:ascii="仿宋" w:hAnsi="仿宋" w:eastAsia="仿宋"/>
                <w:b w:val="0"/>
                <w:w w:val="100"/>
                <w:sz w:val="24"/>
                <w:szCs w:val="24"/>
                <w:lang w:eastAsia="zh-CN"/>
              </w:rPr>
              <w:t>次/年</w:t>
            </w:r>
          </w:p>
        </w:tc>
        <w:tc>
          <w:tcPr>
            <w:tcW w:w="1230"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03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7</w:t>
            </w:r>
          </w:p>
        </w:tc>
        <w:tc>
          <w:tcPr>
            <w:tcW w:w="4567" w:type="dxa"/>
            <w:vAlign w:val="center"/>
          </w:tcPr>
          <w:p>
            <w:pPr>
              <w:keepNext w:val="0"/>
              <w:keepLines w:val="0"/>
              <w:pageBreakBefore w:val="0"/>
              <w:widowControl/>
              <w:numPr>
                <w:ilvl w:val="0"/>
                <w:numId w:val="0"/>
              </w:numPr>
              <w:kinsoku/>
              <w:wordWrap/>
              <w:overflowPunct/>
              <w:topLinePunct w:val="0"/>
              <w:autoSpaceDE/>
              <w:autoSpaceDN/>
              <w:bidi w:val="0"/>
              <w:spacing w:beforeAutospacing="0" w:line="360" w:lineRule="auto"/>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b w:val="0"/>
                <w:bCs w:val="0"/>
                <w:sz w:val="24"/>
                <w:szCs w:val="24"/>
                <w:lang w:val="en-US" w:eastAsia="zh-CN"/>
              </w:rPr>
              <w:t>原平钢铁有限公司皇家庄选矿厂尾矿库</w:t>
            </w:r>
          </w:p>
        </w:tc>
        <w:tc>
          <w:tcPr>
            <w:tcW w:w="2596"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bCs w:val="0"/>
                <w:sz w:val="24"/>
                <w:szCs w:val="24"/>
                <w:lang w:val="en-US" w:eastAsia="zh-CN"/>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2350"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bCs w:val="0"/>
                <w:sz w:val="24"/>
                <w:szCs w:val="24"/>
                <w:lang w:val="en-US" w:eastAsia="zh-CN"/>
              </w:rPr>
            </w:pPr>
            <w:r>
              <w:rPr>
                <w:rFonts w:hint="eastAsia" w:ascii="仿宋" w:hAnsi="仿宋" w:eastAsia="仿宋"/>
                <w:b w:val="0"/>
                <w:w w:val="100"/>
                <w:sz w:val="24"/>
                <w:szCs w:val="24"/>
                <w:lang w:val="en-US" w:eastAsia="zh-CN"/>
              </w:rPr>
              <w:t>综合行政执法队</w:t>
            </w:r>
          </w:p>
        </w:tc>
        <w:tc>
          <w:tcPr>
            <w:tcW w:w="230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sz w:val="24"/>
                <w:szCs w:val="24"/>
              </w:rPr>
            </w:pPr>
            <w:r>
              <w:rPr>
                <w:rFonts w:hint="eastAsia" w:ascii="仿宋" w:hAnsi="仿宋" w:eastAsia="仿宋"/>
                <w:b w:val="0"/>
                <w:w w:val="100"/>
                <w:sz w:val="24"/>
                <w:szCs w:val="24"/>
                <w:lang w:val="en-US" w:eastAsia="zh-CN"/>
              </w:rPr>
              <w:t>1</w:t>
            </w:r>
            <w:r>
              <w:rPr>
                <w:rFonts w:hint="eastAsia" w:ascii="仿宋" w:hAnsi="仿宋" w:eastAsia="仿宋"/>
                <w:b w:val="0"/>
                <w:w w:val="100"/>
                <w:sz w:val="24"/>
                <w:szCs w:val="24"/>
                <w:lang w:eastAsia="zh-CN"/>
              </w:rPr>
              <w:t>次/</w:t>
            </w:r>
            <w:r>
              <w:rPr>
                <w:rFonts w:hint="eastAsia" w:ascii="仿宋" w:hAnsi="仿宋" w:eastAsia="仿宋"/>
                <w:b w:val="0"/>
                <w:w w:val="100"/>
                <w:sz w:val="24"/>
                <w:szCs w:val="24"/>
                <w:lang w:val="en-US" w:eastAsia="zh-CN"/>
              </w:rPr>
              <w:t>半</w:t>
            </w:r>
            <w:r>
              <w:rPr>
                <w:rFonts w:hint="eastAsia" w:ascii="仿宋" w:hAnsi="仿宋" w:eastAsia="仿宋"/>
                <w:b w:val="0"/>
                <w:w w:val="100"/>
                <w:sz w:val="24"/>
                <w:szCs w:val="24"/>
                <w:lang w:eastAsia="zh-CN"/>
              </w:rPr>
              <w:t>年</w:t>
            </w:r>
          </w:p>
        </w:tc>
        <w:tc>
          <w:tcPr>
            <w:tcW w:w="1230"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3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8</w:t>
            </w:r>
          </w:p>
        </w:tc>
        <w:tc>
          <w:tcPr>
            <w:tcW w:w="4567" w:type="dxa"/>
            <w:vAlign w:val="center"/>
          </w:tcPr>
          <w:p>
            <w:pPr>
              <w:keepNext w:val="0"/>
              <w:keepLines w:val="0"/>
              <w:pageBreakBefore w:val="0"/>
              <w:widowControl/>
              <w:numPr>
                <w:ilvl w:val="0"/>
                <w:numId w:val="0"/>
              </w:numPr>
              <w:kinsoku/>
              <w:wordWrap/>
              <w:overflowPunct/>
              <w:topLinePunct w:val="0"/>
              <w:autoSpaceDE/>
              <w:autoSpaceDN/>
              <w:bidi w:val="0"/>
              <w:spacing w:beforeAutospacing="0" w:line="360" w:lineRule="auto"/>
              <w:ind w:leftChars="0"/>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原平市隆盛矿业有限公司尾矿库</w:t>
            </w:r>
          </w:p>
        </w:tc>
        <w:tc>
          <w:tcPr>
            <w:tcW w:w="2596"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bCs w:val="0"/>
                <w:sz w:val="24"/>
                <w:szCs w:val="24"/>
                <w:lang w:val="en-US" w:eastAsia="zh-CN"/>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2350"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bCs w:val="0"/>
                <w:sz w:val="24"/>
                <w:szCs w:val="24"/>
                <w:lang w:val="en-US" w:eastAsia="zh-CN"/>
              </w:rPr>
            </w:pPr>
            <w:r>
              <w:rPr>
                <w:rFonts w:hint="eastAsia" w:ascii="仿宋" w:hAnsi="仿宋" w:eastAsia="仿宋"/>
                <w:b w:val="0"/>
                <w:w w:val="100"/>
                <w:sz w:val="24"/>
                <w:szCs w:val="24"/>
                <w:lang w:val="en-US" w:eastAsia="zh-CN"/>
              </w:rPr>
              <w:t>综合行政执法队</w:t>
            </w:r>
          </w:p>
        </w:tc>
        <w:tc>
          <w:tcPr>
            <w:tcW w:w="230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kern w:val="2"/>
                <w:sz w:val="24"/>
                <w:szCs w:val="24"/>
                <w:lang w:val="en-US" w:eastAsia="zh-CN" w:bidi="ar-SA"/>
              </w:rPr>
            </w:pPr>
            <w:r>
              <w:rPr>
                <w:rFonts w:hint="eastAsia" w:ascii="华文仿宋" w:hAnsi="华文仿宋" w:eastAsia="华文仿宋" w:cs="华文仿宋"/>
                <w:sz w:val="24"/>
                <w:szCs w:val="24"/>
                <w:lang w:val="en-US" w:eastAsia="zh-CN"/>
              </w:rPr>
              <w:t xml:space="preserve"> </w:t>
            </w:r>
            <w:r>
              <w:rPr>
                <w:rFonts w:hint="eastAsia" w:ascii="仿宋" w:hAnsi="仿宋" w:eastAsia="仿宋"/>
                <w:b w:val="0"/>
                <w:w w:val="100"/>
                <w:sz w:val="24"/>
                <w:szCs w:val="24"/>
                <w:lang w:val="en-US" w:eastAsia="zh-CN"/>
              </w:rPr>
              <w:t>1</w:t>
            </w:r>
            <w:r>
              <w:rPr>
                <w:rFonts w:hint="eastAsia" w:ascii="仿宋" w:hAnsi="仿宋" w:eastAsia="仿宋"/>
                <w:b w:val="0"/>
                <w:w w:val="100"/>
                <w:sz w:val="24"/>
                <w:szCs w:val="24"/>
                <w:lang w:eastAsia="zh-CN"/>
              </w:rPr>
              <w:t>次/年</w:t>
            </w:r>
          </w:p>
        </w:tc>
        <w:tc>
          <w:tcPr>
            <w:tcW w:w="1230"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3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9</w:t>
            </w:r>
          </w:p>
        </w:tc>
        <w:tc>
          <w:tcPr>
            <w:tcW w:w="4567" w:type="dxa"/>
            <w:vAlign w:val="center"/>
          </w:tcPr>
          <w:p>
            <w:pPr>
              <w:keepNext w:val="0"/>
              <w:keepLines w:val="0"/>
              <w:pageBreakBefore w:val="0"/>
              <w:widowControl/>
              <w:suppressLineNumbers w:val="0"/>
              <w:kinsoku/>
              <w:wordWrap/>
              <w:overflowPunct/>
              <w:topLinePunct w:val="0"/>
              <w:autoSpaceDE/>
              <w:autoSpaceDN/>
              <w:bidi w:val="0"/>
              <w:spacing w:beforeAutospacing="0"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rPr>
              <w:t>原平市鑫源矿业有限公司尾矿库</w:t>
            </w:r>
          </w:p>
        </w:tc>
        <w:tc>
          <w:tcPr>
            <w:tcW w:w="2596"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2350"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i w:val="0"/>
                <w:color w:val="000000"/>
                <w:kern w:val="0"/>
                <w:sz w:val="24"/>
                <w:szCs w:val="24"/>
                <w:u w:val="none"/>
                <w:lang w:val="en-US" w:eastAsia="zh-CN"/>
              </w:rPr>
            </w:pPr>
            <w:r>
              <w:rPr>
                <w:rFonts w:hint="eastAsia" w:ascii="仿宋" w:hAnsi="仿宋" w:eastAsia="仿宋"/>
                <w:b w:val="0"/>
                <w:w w:val="100"/>
                <w:sz w:val="24"/>
                <w:szCs w:val="24"/>
                <w:lang w:val="en-US" w:eastAsia="zh-CN"/>
              </w:rPr>
              <w:t>综合行政执法队</w:t>
            </w:r>
          </w:p>
        </w:tc>
        <w:tc>
          <w:tcPr>
            <w:tcW w:w="230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sz w:val="24"/>
                <w:szCs w:val="24"/>
              </w:rPr>
            </w:pPr>
            <w:r>
              <w:rPr>
                <w:rFonts w:hint="eastAsia" w:ascii="仿宋" w:hAnsi="仿宋" w:eastAsia="仿宋"/>
                <w:b w:val="0"/>
                <w:w w:val="100"/>
                <w:sz w:val="24"/>
                <w:szCs w:val="24"/>
                <w:lang w:val="en-US" w:eastAsia="zh-CN"/>
              </w:rPr>
              <w:t>1</w:t>
            </w:r>
            <w:r>
              <w:rPr>
                <w:rFonts w:hint="eastAsia" w:ascii="仿宋" w:hAnsi="仿宋" w:eastAsia="仿宋"/>
                <w:b w:val="0"/>
                <w:w w:val="100"/>
                <w:sz w:val="24"/>
                <w:szCs w:val="24"/>
                <w:lang w:eastAsia="zh-CN"/>
              </w:rPr>
              <w:t>次/年</w:t>
            </w:r>
          </w:p>
        </w:tc>
        <w:tc>
          <w:tcPr>
            <w:tcW w:w="1230"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3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10</w:t>
            </w:r>
          </w:p>
        </w:tc>
        <w:tc>
          <w:tcPr>
            <w:tcW w:w="4567" w:type="dxa"/>
            <w:vAlign w:val="center"/>
          </w:tcPr>
          <w:p>
            <w:pPr>
              <w:keepNext w:val="0"/>
              <w:keepLines w:val="0"/>
              <w:pageBreakBefore w:val="0"/>
              <w:widowControl/>
              <w:suppressLineNumbers w:val="0"/>
              <w:kinsoku/>
              <w:wordWrap/>
              <w:overflowPunct/>
              <w:topLinePunct w:val="0"/>
              <w:autoSpaceDE/>
              <w:autoSpaceDN/>
              <w:bidi w:val="0"/>
              <w:spacing w:beforeAutospacing="0" w:line="36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rPr>
              <w:t>原平市昌鑫矿业有限公司观沟尾矿库</w:t>
            </w:r>
          </w:p>
        </w:tc>
        <w:tc>
          <w:tcPr>
            <w:tcW w:w="2596"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2350"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i w:val="0"/>
                <w:color w:val="000000"/>
                <w:kern w:val="0"/>
                <w:sz w:val="24"/>
                <w:szCs w:val="24"/>
                <w:u w:val="none"/>
                <w:lang w:val="en-US" w:eastAsia="zh-CN"/>
              </w:rPr>
            </w:pPr>
            <w:r>
              <w:rPr>
                <w:rFonts w:hint="eastAsia" w:ascii="仿宋" w:hAnsi="仿宋" w:eastAsia="仿宋"/>
                <w:b w:val="0"/>
                <w:w w:val="100"/>
                <w:sz w:val="24"/>
                <w:szCs w:val="24"/>
                <w:lang w:val="en-US" w:eastAsia="zh-CN"/>
              </w:rPr>
              <w:t>综合行政执法队</w:t>
            </w:r>
          </w:p>
        </w:tc>
        <w:tc>
          <w:tcPr>
            <w:tcW w:w="230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kern w:val="2"/>
                <w:sz w:val="24"/>
                <w:szCs w:val="24"/>
                <w:lang w:val="en-US" w:eastAsia="zh-CN" w:bidi="ar-SA"/>
              </w:rPr>
            </w:pPr>
            <w:r>
              <w:rPr>
                <w:rFonts w:hint="eastAsia" w:ascii="华文仿宋" w:hAnsi="华文仿宋" w:eastAsia="华文仿宋" w:cs="华文仿宋"/>
                <w:sz w:val="24"/>
                <w:szCs w:val="24"/>
                <w:lang w:val="en-US" w:eastAsia="zh-CN"/>
              </w:rPr>
              <w:t xml:space="preserve"> </w:t>
            </w:r>
            <w:r>
              <w:rPr>
                <w:rFonts w:hint="eastAsia" w:ascii="仿宋" w:hAnsi="仿宋" w:eastAsia="仿宋"/>
                <w:b w:val="0"/>
                <w:w w:val="100"/>
                <w:sz w:val="24"/>
                <w:szCs w:val="24"/>
                <w:lang w:val="en-US" w:eastAsia="zh-CN"/>
              </w:rPr>
              <w:t>1</w:t>
            </w:r>
            <w:r>
              <w:rPr>
                <w:rFonts w:hint="eastAsia" w:ascii="仿宋" w:hAnsi="仿宋" w:eastAsia="仿宋"/>
                <w:b w:val="0"/>
                <w:w w:val="100"/>
                <w:sz w:val="24"/>
                <w:szCs w:val="24"/>
                <w:lang w:eastAsia="zh-CN"/>
              </w:rPr>
              <w:t>次/</w:t>
            </w:r>
            <w:r>
              <w:rPr>
                <w:rFonts w:hint="eastAsia" w:ascii="仿宋" w:hAnsi="仿宋" w:eastAsia="仿宋"/>
                <w:b w:val="0"/>
                <w:w w:val="100"/>
                <w:sz w:val="24"/>
                <w:szCs w:val="24"/>
                <w:lang w:val="en-US" w:eastAsia="zh-CN"/>
              </w:rPr>
              <w:t>半</w:t>
            </w:r>
            <w:r>
              <w:rPr>
                <w:rFonts w:hint="eastAsia" w:ascii="仿宋" w:hAnsi="仿宋" w:eastAsia="仿宋"/>
                <w:b w:val="0"/>
                <w:w w:val="100"/>
                <w:sz w:val="24"/>
                <w:szCs w:val="24"/>
                <w:lang w:eastAsia="zh-CN"/>
              </w:rPr>
              <w:t>年</w:t>
            </w:r>
          </w:p>
        </w:tc>
        <w:tc>
          <w:tcPr>
            <w:tcW w:w="1230"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3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default" w:ascii="华文仿宋" w:hAnsi="华文仿宋" w:eastAsia="华文仿宋" w:cs="华文仿宋"/>
                <w:kern w:val="2"/>
                <w:sz w:val="24"/>
                <w:szCs w:val="24"/>
                <w:lang w:val="en-US" w:eastAsia="zh-CN" w:bidi="ar-SA"/>
              </w:rPr>
            </w:pPr>
            <w:r>
              <w:rPr>
                <w:rFonts w:hint="eastAsia" w:ascii="华文仿宋" w:hAnsi="华文仿宋" w:eastAsia="华文仿宋" w:cs="华文仿宋"/>
                <w:kern w:val="2"/>
                <w:sz w:val="24"/>
                <w:szCs w:val="24"/>
                <w:lang w:val="en-US" w:eastAsia="zh-CN" w:bidi="ar-SA"/>
              </w:rPr>
              <w:t>11</w:t>
            </w:r>
          </w:p>
        </w:tc>
        <w:tc>
          <w:tcPr>
            <w:tcW w:w="4567" w:type="dxa"/>
            <w:vAlign w:val="center"/>
          </w:tcPr>
          <w:p>
            <w:pPr>
              <w:keepNext w:val="0"/>
              <w:keepLines w:val="0"/>
              <w:pageBreakBefore w:val="0"/>
              <w:widowControl/>
              <w:numPr>
                <w:ilvl w:val="0"/>
                <w:numId w:val="0"/>
              </w:numPr>
              <w:kinsoku/>
              <w:wordWrap/>
              <w:overflowPunct/>
              <w:topLinePunct w:val="0"/>
              <w:autoSpaceDE/>
              <w:autoSpaceDN/>
              <w:bidi w:val="0"/>
              <w:spacing w:beforeAutospacing="0" w:line="360" w:lineRule="auto"/>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b w:val="0"/>
                <w:bCs w:val="0"/>
                <w:sz w:val="24"/>
                <w:szCs w:val="24"/>
                <w:lang w:val="en-US" w:eastAsia="zh-CN"/>
              </w:rPr>
              <w:t>原平市章腔矿业有限公司郭地岗尾矿库（干堆）</w:t>
            </w:r>
          </w:p>
        </w:tc>
        <w:tc>
          <w:tcPr>
            <w:tcW w:w="2596"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bCs w:val="0"/>
                <w:sz w:val="24"/>
                <w:szCs w:val="24"/>
                <w:lang w:val="en-US" w:eastAsia="zh-CN"/>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2350"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bCs w:val="0"/>
                <w:sz w:val="24"/>
                <w:szCs w:val="24"/>
                <w:lang w:val="en-US" w:eastAsia="zh-CN"/>
              </w:rPr>
            </w:pPr>
            <w:r>
              <w:rPr>
                <w:rFonts w:hint="eastAsia" w:ascii="仿宋" w:hAnsi="仿宋" w:eastAsia="仿宋"/>
                <w:b w:val="0"/>
                <w:w w:val="100"/>
                <w:sz w:val="24"/>
                <w:szCs w:val="24"/>
                <w:lang w:val="en-US" w:eastAsia="zh-CN"/>
              </w:rPr>
              <w:t>综合行政执法队</w:t>
            </w:r>
          </w:p>
        </w:tc>
        <w:tc>
          <w:tcPr>
            <w:tcW w:w="230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kern w:val="2"/>
                <w:sz w:val="24"/>
                <w:szCs w:val="24"/>
                <w:lang w:val="en-US" w:eastAsia="zh-CN" w:bidi="ar-SA"/>
              </w:rPr>
            </w:pPr>
            <w:r>
              <w:rPr>
                <w:rFonts w:hint="eastAsia" w:ascii="华文仿宋" w:hAnsi="华文仿宋" w:eastAsia="华文仿宋" w:cs="华文仿宋"/>
                <w:sz w:val="24"/>
                <w:szCs w:val="24"/>
                <w:lang w:val="en-US" w:eastAsia="zh-CN"/>
              </w:rPr>
              <w:t xml:space="preserve"> </w:t>
            </w:r>
            <w:r>
              <w:rPr>
                <w:rFonts w:hint="eastAsia" w:ascii="仿宋" w:hAnsi="仿宋" w:eastAsia="仿宋"/>
                <w:b w:val="0"/>
                <w:w w:val="100"/>
                <w:sz w:val="24"/>
                <w:szCs w:val="24"/>
                <w:lang w:val="en-US" w:eastAsia="zh-CN"/>
              </w:rPr>
              <w:t>1</w:t>
            </w:r>
            <w:r>
              <w:rPr>
                <w:rFonts w:hint="eastAsia" w:ascii="仿宋" w:hAnsi="仿宋" w:eastAsia="仿宋"/>
                <w:b w:val="0"/>
                <w:w w:val="100"/>
                <w:sz w:val="24"/>
                <w:szCs w:val="24"/>
                <w:lang w:eastAsia="zh-CN"/>
              </w:rPr>
              <w:t>次/年</w:t>
            </w:r>
          </w:p>
        </w:tc>
        <w:tc>
          <w:tcPr>
            <w:tcW w:w="1230"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3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default" w:ascii="华文仿宋" w:hAnsi="华文仿宋" w:eastAsia="华文仿宋" w:cs="华文仿宋"/>
                <w:kern w:val="2"/>
                <w:sz w:val="24"/>
                <w:szCs w:val="24"/>
                <w:lang w:val="en-US" w:eastAsia="zh-CN" w:bidi="ar-SA"/>
              </w:rPr>
            </w:pPr>
            <w:r>
              <w:rPr>
                <w:rFonts w:hint="eastAsia" w:ascii="华文仿宋" w:hAnsi="华文仿宋" w:eastAsia="华文仿宋" w:cs="华文仿宋"/>
                <w:kern w:val="2"/>
                <w:sz w:val="24"/>
                <w:szCs w:val="24"/>
                <w:lang w:val="en-US" w:eastAsia="zh-CN" w:bidi="ar-SA"/>
              </w:rPr>
              <w:t>12</w:t>
            </w:r>
          </w:p>
        </w:tc>
        <w:tc>
          <w:tcPr>
            <w:tcW w:w="4567" w:type="dxa"/>
            <w:vAlign w:val="center"/>
          </w:tcPr>
          <w:p>
            <w:pPr>
              <w:keepNext w:val="0"/>
              <w:keepLines w:val="0"/>
              <w:pageBreakBefore w:val="0"/>
              <w:widowControl/>
              <w:numPr>
                <w:ilvl w:val="0"/>
                <w:numId w:val="0"/>
              </w:numPr>
              <w:kinsoku/>
              <w:wordWrap/>
              <w:overflowPunct/>
              <w:topLinePunct w:val="0"/>
              <w:autoSpaceDE/>
              <w:autoSpaceDN/>
              <w:bidi w:val="0"/>
              <w:spacing w:beforeAutospacing="0" w:line="360" w:lineRule="auto"/>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b w:val="0"/>
                <w:bCs w:val="0"/>
                <w:sz w:val="24"/>
                <w:szCs w:val="24"/>
                <w:lang w:val="en-US" w:eastAsia="zh-CN"/>
              </w:rPr>
              <w:t>原平市神源矿山有限公司神源选矿厂</w:t>
            </w:r>
          </w:p>
        </w:tc>
        <w:tc>
          <w:tcPr>
            <w:tcW w:w="2596"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bCs w:val="0"/>
                <w:sz w:val="24"/>
                <w:szCs w:val="24"/>
                <w:lang w:val="en-US" w:eastAsia="zh-CN"/>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2350"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bCs w:val="0"/>
                <w:sz w:val="24"/>
                <w:szCs w:val="24"/>
                <w:lang w:val="en-US" w:eastAsia="zh-CN"/>
              </w:rPr>
            </w:pPr>
            <w:r>
              <w:rPr>
                <w:rFonts w:hint="eastAsia" w:ascii="仿宋" w:hAnsi="仿宋" w:eastAsia="仿宋"/>
                <w:b w:val="0"/>
                <w:w w:val="100"/>
                <w:sz w:val="24"/>
                <w:szCs w:val="24"/>
                <w:lang w:val="en-US" w:eastAsia="zh-CN"/>
              </w:rPr>
              <w:t>综合行政执法队</w:t>
            </w:r>
          </w:p>
        </w:tc>
        <w:tc>
          <w:tcPr>
            <w:tcW w:w="230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kern w:val="2"/>
                <w:sz w:val="24"/>
                <w:szCs w:val="24"/>
                <w:lang w:val="en-US" w:eastAsia="zh-CN" w:bidi="ar-SA"/>
              </w:rPr>
            </w:pPr>
            <w:r>
              <w:rPr>
                <w:rFonts w:hint="eastAsia" w:ascii="仿宋" w:hAnsi="仿宋" w:eastAsia="仿宋"/>
                <w:b w:val="0"/>
                <w:w w:val="100"/>
                <w:sz w:val="24"/>
                <w:szCs w:val="24"/>
                <w:lang w:val="en-US" w:eastAsia="zh-CN"/>
              </w:rPr>
              <w:t>1</w:t>
            </w:r>
            <w:r>
              <w:rPr>
                <w:rFonts w:hint="eastAsia" w:ascii="仿宋" w:hAnsi="仿宋" w:eastAsia="仿宋"/>
                <w:b w:val="0"/>
                <w:w w:val="100"/>
                <w:sz w:val="24"/>
                <w:szCs w:val="24"/>
                <w:lang w:eastAsia="zh-CN"/>
              </w:rPr>
              <w:t>次/年</w:t>
            </w:r>
          </w:p>
        </w:tc>
        <w:tc>
          <w:tcPr>
            <w:tcW w:w="1230"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default" w:ascii="华文仿宋" w:hAnsi="华文仿宋" w:eastAsia="华文仿宋" w:cs="华文仿宋"/>
                <w:kern w:val="2"/>
                <w:sz w:val="24"/>
                <w:szCs w:val="24"/>
                <w:lang w:val="en-US" w:eastAsia="zh-CN" w:bidi="ar-SA"/>
              </w:rPr>
            </w:pPr>
            <w:r>
              <w:rPr>
                <w:rFonts w:hint="eastAsia" w:ascii="华文仿宋" w:hAnsi="华文仿宋" w:eastAsia="华文仿宋" w:cs="华文仿宋"/>
                <w:kern w:val="2"/>
                <w:sz w:val="24"/>
                <w:szCs w:val="24"/>
                <w:lang w:val="en-US" w:eastAsia="zh-CN" w:bidi="ar-SA"/>
              </w:rPr>
              <w:t>13</w:t>
            </w:r>
          </w:p>
        </w:tc>
        <w:tc>
          <w:tcPr>
            <w:tcW w:w="4567" w:type="dxa"/>
            <w:vAlign w:val="center"/>
          </w:tcPr>
          <w:p>
            <w:pPr>
              <w:keepNext w:val="0"/>
              <w:keepLines w:val="0"/>
              <w:pageBreakBefore w:val="0"/>
              <w:widowControl/>
              <w:numPr>
                <w:ilvl w:val="0"/>
                <w:numId w:val="0"/>
              </w:numPr>
              <w:kinsoku/>
              <w:wordWrap/>
              <w:overflowPunct/>
              <w:topLinePunct w:val="0"/>
              <w:autoSpaceDE/>
              <w:autoSpaceDN/>
              <w:bidi w:val="0"/>
              <w:spacing w:beforeAutospacing="0" w:line="360" w:lineRule="auto"/>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b w:val="0"/>
                <w:bCs w:val="0"/>
                <w:sz w:val="24"/>
                <w:szCs w:val="24"/>
                <w:lang w:val="en-US" w:eastAsia="zh-CN"/>
              </w:rPr>
              <w:t>原平市神源矿山有限公司乐山选矿厂</w:t>
            </w:r>
          </w:p>
        </w:tc>
        <w:tc>
          <w:tcPr>
            <w:tcW w:w="2596"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bCs w:val="0"/>
                <w:sz w:val="24"/>
                <w:szCs w:val="24"/>
                <w:lang w:val="en-US" w:eastAsia="zh-CN"/>
              </w:rPr>
            </w:pPr>
            <w:r>
              <w:rPr>
                <w:rFonts w:hint="eastAsia" w:ascii="仿宋" w:hAnsi="仿宋" w:eastAsia="仿宋" w:cs="仿宋"/>
                <w:sz w:val="24"/>
                <w:szCs w:val="24"/>
              </w:rPr>
              <w:t>非煤矿山安全</w:t>
            </w:r>
            <w:r>
              <w:rPr>
                <w:rFonts w:hint="eastAsia" w:ascii="仿宋" w:hAnsi="仿宋" w:eastAsia="仿宋" w:cs="仿宋"/>
                <w:sz w:val="24"/>
                <w:szCs w:val="24"/>
                <w:lang w:eastAsia="zh-CN"/>
              </w:rPr>
              <w:t>监督股</w:t>
            </w:r>
          </w:p>
        </w:tc>
        <w:tc>
          <w:tcPr>
            <w:tcW w:w="2350" w:type="dxa"/>
            <w:vAlign w:val="center"/>
          </w:tcPr>
          <w:p>
            <w:pPr>
              <w:keepNext w:val="0"/>
              <w:keepLines w:val="0"/>
              <w:pageBreakBefore w:val="0"/>
              <w:widowControl/>
              <w:kinsoku/>
              <w:wordWrap/>
              <w:overflowPunct/>
              <w:topLinePunct w:val="0"/>
              <w:autoSpaceDE/>
              <w:autoSpaceDN/>
              <w:bidi w:val="0"/>
              <w:spacing w:beforeAutospacing="0" w:line="280" w:lineRule="exact"/>
              <w:jc w:val="center"/>
              <w:rPr>
                <w:rFonts w:hint="eastAsia" w:ascii="仿宋" w:hAnsi="仿宋" w:eastAsia="仿宋" w:cs="仿宋"/>
                <w:b w:val="0"/>
                <w:bCs w:val="0"/>
                <w:sz w:val="24"/>
                <w:szCs w:val="24"/>
                <w:lang w:val="en-US" w:eastAsia="zh-CN"/>
              </w:rPr>
            </w:pPr>
            <w:r>
              <w:rPr>
                <w:rFonts w:hint="eastAsia" w:ascii="仿宋" w:hAnsi="仿宋" w:eastAsia="仿宋"/>
                <w:b w:val="0"/>
                <w:w w:val="100"/>
                <w:sz w:val="24"/>
                <w:szCs w:val="24"/>
                <w:lang w:val="en-US" w:eastAsia="zh-CN"/>
              </w:rPr>
              <w:t>综合行政执法队</w:t>
            </w:r>
          </w:p>
        </w:tc>
        <w:tc>
          <w:tcPr>
            <w:tcW w:w="2303"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kern w:val="2"/>
                <w:sz w:val="24"/>
                <w:szCs w:val="24"/>
                <w:lang w:val="en-US" w:eastAsia="zh-CN" w:bidi="ar-SA"/>
              </w:rPr>
            </w:pPr>
            <w:r>
              <w:rPr>
                <w:rFonts w:hint="eastAsia" w:ascii="仿宋" w:hAnsi="仿宋" w:eastAsia="仿宋"/>
                <w:b w:val="0"/>
                <w:w w:val="100"/>
                <w:sz w:val="24"/>
                <w:szCs w:val="24"/>
                <w:lang w:val="en-US" w:eastAsia="zh-CN"/>
              </w:rPr>
              <w:t>1</w:t>
            </w:r>
            <w:r>
              <w:rPr>
                <w:rFonts w:hint="eastAsia" w:ascii="仿宋" w:hAnsi="仿宋" w:eastAsia="仿宋"/>
                <w:b w:val="0"/>
                <w:w w:val="100"/>
                <w:sz w:val="24"/>
                <w:szCs w:val="24"/>
                <w:lang w:eastAsia="zh-CN"/>
              </w:rPr>
              <w:t>次/年</w:t>
            </w:r>
          </w:p>
        </w:tc>
        <w:tc>
          <w:tcPr>
            <w:tcW w:w="1230" w:type="dxa"/>
            <w:vAlign w:val="center"/>
          </w:tcPr>
          <w:p>
            <w:pPr>
              <w:keepNext w:val="0"/>
              <w:keepLines w:val="0"/>
              <w:pageBreakBefore w:val="0"/>
              <w:widowControl/>
              <w:kinsoku/>
              <w:wordWrap/>
              <w:overflowPunct/>
              <w:topLinePunct w:val="0"/>
              <w:autoSpaceDE/>
              <w:autoSpaceDN/>
              <w:bidi w:val="0"/>
              <w:spacing w:beforeAutospacing="0" w:line="360" w:lineRule="auto"/>
              <w:jc w:val="center"/>
              <w:rPr>
                <w:rFonts w:hint="eastAsia" w:ascii="华文仿宋" w:hAnsi="华文仿宋" w:eastAsia="华文仿宋" w:cs="华文仿宋"/>
                <w:kern w:val="2"/>
                <w:sz w:val="24"/>
                <w:szCs w:val="24"/>
                <w:lang w:val="en-US" w:eastAsia="zh-CN" w:bidi="ar-SA"/>
              </w:rPr>
            </w:pPr>
          </w:p>
        </w:tc>
      </w:tr>
    </w:tbl>
    <w:p>
      <w:pPr>
        <w:keepNext w:val="0"/>
        <w:keepLines w:val="0"/>
        <w:pageBreakBefore w:val="0"/>
        <w:widowControl/>
        <w:kinsoku/>
        <w:wordWrap/>
        <w:overflowPunct/>
        <w:topLinePunct w:val="0"/>
        <w:autoSpaceDE/>
        <w:autoSpaceDN/>
        <w:bidi w:val="0"/>
        <w:spacing w:beforeAutospacing="0" w:line="560" w:lineRule="exact"/>
        <w:ind w:right="0"/>
        <w:jc w:val="both"/>
        <w:rPr>
          <w:rFonts w:hint="eastAsia" w:ascii="宋体" w:hAnsi="宋体" w:eastAsia="宋体" w:cs="宋体"/>
          <w:b w:val="0"/>
          <w:bCs w:val="0"/>
        </w:rPr>
      </w:pPr>
    </w:p>
    <w:p>
      <w:pPr>
        <w:keepNext w:val="0"/>
        <w:keepLines w:val="0"/>
        <w:pageBreakBefore w:val="0"/>
        <w:widowControl/>
        <w:kinsoku/>
        <w:wordWrap/>
        <w:overflowPunct/>
        <w:topLinePunct w:val="0"/>
        <w:autoSpaceDE/>
        <w:autoSpaceDN/>
        <w:bidi w:val="0"/>
        <w:spacing w:beforeAutospacing="0" w:line="560" w:lineRule="exact"/>
        <w:ind w:right="0"/>
        <w:jc w:val="both"/>
        <w:rPr>
          <w:rFonts w:hint="eastAsia" w:ascii="宋体" w:hAnsi="宋体" w:eastAsia="宋体" w:cs="宋体"/>
          <w:b w:val="0"/>
          <w:bCs w:val="0"/>
        </w:rPr>
      </w:pPr>
    </w:p>
    <w:p>
      <w:pPr>
        <w:keepNext w:val="0"/>
        <w:keepLines w:val="0"/>
        <w:pageBreakBefore w:val="0"/>
        <w:widowControl/>
        <w:kinsoku/>
        <w:wordWrap/>
        <w:overflowPunct/>
        <w:topLinePunct w:val="0"/>
        <w:autoSpaceDE/>
        <w:autoSpaceDN/>
        <w:bidi w:val="0"/>
        <w:spacing w:beforeAutospacing="0" w:line="560" w:lineRule="exact"/>
        <w:ind w:right="0"/>
        <w:jc w:val="both"/>
        <w:rPr>
          <w:rFonts w:hint="eastAsia" w:ascii="宋体" w:hAnsi="宋体" w:eastAsia="宋体" w:cs="宋体"/>
          <w:b w:val="0"/>
          <w:bCs w:val="0"/>
        </w:rPr>
      </w:pPr>
    </w:p>
    <w:p>
      <w:pPr>
        <w:keepNext w:val="0"/>
        <w:keepLines w:val="0"/>
        <w:pageBreakBefore w:val="0"/>
        <w:widowControl/>
        <w:kinsoku/>
        <w:wordWrap/>
        <w:overflowPunct/>
        <w:topLinePunct w:val="0"/>
        <w:autoSpaceDE/>
        <w:autoSpaceDN/>
        <w:bidi w:val="0"/>
        <w:spacing w:beforeAutospacing="0" w:line="560" w:lineRule="exact"/>
        <w:ind w:right="0"/>
        <w:jc w:val="both"/>
        <w:rPr>
          <w:rFonts w:hint="eastAsia" w:ascii="宋体" w:hAnsi="宋体" w:eastAsia="宋体" w:cs="宋体"/>
          <w:b w:val="0"/>
          <w:bCs w:val="0"/>
        </w:rPr>
        <w:sectPr>
          <w:pgSz w:w="16838" w:h="11906" w:orient="landscape"/>
          <w:pgMar w:top="1587" w:right="1417" w:bottom="1587" w:left="1417" w:header="851" w:footer="992" w:gutter="0"/>
          <w:pgNumType w:fmt="decimal"/>
          <w:cols w:space="0" w:num="1"/>
          <w:rtlGutter w:val="0"/>
          <w:docGrid w:type="lines" w:linePitch="312" w:charSpace="0"/>
        </w:sectPr>
      </w:pPr>
    </w:p>
    <w:p>
      <w:pPr>
        <w:keepNext w:val="0"/>
        <w:keepLines w:val="0"/>
        <w:pageBreakBefore w:val="0"/>
        <w:widowControl/>
        <w:kinsoku/>
        <w:wordWrap/>
        <w:overflowPunct/>
        <w:topLinePunct w:val="0"/>
        <w:autoSpaceDE/>
        <w:autoSpaceDN/>
        <w:bidi w:val="0"/>
        <w:spacing w:beforeAutospacing="0" w:line="240" w:lineRule="auto"/>
        <w:jc w:val="left"/>
        <w:rPr>
          <w:rFonts w:hint="eastAsia" w:ascii="黑体" w:hAnsi="黑体" w:eastAsia="黑体" w:cs="黑体"/>
          <w:b w:val="0"/>
          <w:bCs w:val="0"/>
          <w:sz w:val="44"/>
          <w:szCs w:val="44"/>
          <w:lang w:val="en-US" w:eastAsia="zh-CN"/>
        </w:rPr>
      </w:pPr>
      <w:r>
        <w:rPr>
          <w:rFonts w:hint="eastAsia" w:asciiTheme="minorEastAsia" w:hAnsiTheme="minorEastAsia" w:eastAsiaTheme="minorEastAsia" w:cstheme="minorEastAsia"/>
          <w:sz w:val="32"/>
          <w:szCs w:val="32"/>
          <w:lang w:val="en-US" w:eastAsia="zh-CN"/>
        </w:rPr>
        <w:t>附件7：</w:t>
      </w:r>
    </w:p>
    <w:p>
      <w:pPr>
        <w:keepNext w:val="0"/>
        <w:keepLines w:val="0"/>
        <w:pageBreakBefore w:val="0"/>
        <w:widowControl/>
        <w:kinsoku/>
        <w:wordWrap/>
        <w:overflowPunct/>
        <w:topLinePunct w:val="0"/>
        <w:autoSpaceDE/>
        <w:autoSpaceDN/>
        <w:bidi w:val="0"/>
        <w:spacing w:beforeAutospacing="0" w:line="560" w:lineRule="exact"/>
        <w:ind w:right="0"/>
        <w:jc w:val="center"/>
        <w:rPr>
          <w:rFonts w:hint="eastAsia" w:ascii="黑体" w:hAnsi="黑体" w:eastAsia="黑体" w:cs="黑体"/>
          <w:b w:val="0"/>
          <w:bCs w:val="0"/>
          <w:sz w:val="44"/>
          <w:szCs w:val="44"/>
        </w:rPr>
      </w:pPr>
      <w:r>
        <w:rPr>
          <w:rFonts w:hint="eastAsia" w:ascii="黑体" w:hAnsi="黑体" w:eastAsia="黑体" w:cs="黑体"/>
          <w:b w:val="0"/>
          <w:bCs w:val="0"/>
          <w:sz w:val="44"/>
          <w:szCs w:val="44"/>
          <w:lang w:val="en-US" w:eastAsia="zh-CN"/>
        </w:rPr>
        <w:t>2023年</w:t>
      </w:r>
      <w:r>
        <w:rPr>
          <w:rFonts w:hint="eastAsia" w:ascii="黑体" w:hAnsi="黑体" w:eastAsia="黑体" w:cs="黑体"/>
          <w:b w:val="0"/>
          <w:bCs w:val="0"/>
          <w:sz w:val="44"/>
          <w:szCs w:val="44"/>
        </w:rPr>
        <w:t>冶金工贸</w:t>
      </w:r>
      <w:r>
        <w:rPr>
          <w:rFonts w:hint="eastAsia" w:ascii="黑体" w:hAnsi="黑体" w:eastAsia="黑体" w:cs="黑体"/>
          <w:b w:val="0"/>
          <w:bCs w:val="0"/>
          <w:sz w:val="44"/>
          <w:szCs w:val="44"/>
          <w:lang w:val="en-US" w:eastAsia="zh-CN"/>
        </w:rPr>
        <w:t>安全生产监督</w:t>
      </w:r>
      <w:r>
        <w:rPr>
          <w:rFonts w:hint="eastAsia" w:ascii="黑体" w:hAnsi="黑体" w:eastAsia="黑体" w:cs="黑体"/>
          <w:b w:val="0"/>
          <w:bCs w:val="0"/>
          <w:sz w:val="44"/>
          <w:szCs w:val="44"/>
          <w:lang w:eastAsia="zh-CN"/>
        </w:rPr>
        <w:t>检查计划</w:t>
      </w:r>
      <w:r>
        <w:rPr>
          <w:rFonts w:hint="eastAsia" w:ascii="黑体" w:hAnsi="黑体" w:eastAsia="黑体" w:cs="黑体"/>
          <w:b w:val="0"/>
          <w:bCs w:val="0"/>
          <w:sz w:val="44"/>
          <w:szCs w:val="44"/>
        </w:rPr>
        <w:t>表</w:t>
      </w:r>
    </w:p>
    <w:tbl>
      <w:tblPr>
        <w:tblStyle w:val="7"/>
        <w:tblW w:w="5028" w:type="pct"/>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1348"/>
        <w:gridCol w:w="4689"/>
        <w:gridCol w:w="2216"/>
        <w:gridCol w:w="2187"/>
        <w:gridCol w:w="1514"/>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Theme="majorEastAsia" w:hAnsiTheme="majorEastAsia" w:eastAsiaTheme="majorEastAsia" w:cstheme="majorEastAsia"/>
                <w:b/>
                <w:bCs/>
                <w:w w:val="100"/>
                <w:sz w:val="28"/>
                <w:szCs w:val="36"/>
                <w:lang w:eastAsia="zh-CN"/>
              </w:rPr>
            </w:pPr>
            <w:r>
              <w:rPr>
                <w:rFonts w:hint="eastAsia" w:asciiTheme="majorEastAsia" w:hAnsiTheme="majorEastAsia" w:eastAsiaTheme="majorEastAsia" w:cstheme="majorEastAsia"/>
                <w:b/>
                <w:bCs/>
                <w:w w:val="100"/>
                <w:sz w:val="28"/>
                <w:szCs w:val="36"/>
                <w:lang w:eastAsia="zh-CN"/>
              </w:rPr>
              <w:t>序号</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Theme="majorEastAsia" w:hAnsiTheme="majorEastAsia" w:eastAsiaTheme="majorEastAsia" w:cstheme="majorEastAsia"/>
                <w:b/>
                <w:bCs/>
                <w:w w:val="100"/>
                <w:sz w:val="28"/>
                <w:szCs w:val="36"/>
                <w:lang w:eastAsia="zh-CN"/>
              </w:rPr>
            </w:pPr>
            <w:r>
              <w:rPr>
                <w:rFonts w:hint="eastAsia" w:asciiTheme="majorEastAsia" w:hAnsiTheme="majorEastAsia" w:eastAsiaTheme="majorEastAsia" w:cstheme="majorEastAsia"/>
                <w:b/>
                <w:bCs/>
                <w:w w:val="100"/>
                <w:sz w:val="28"/>
                <w:szCs w:val="36"/>
                <w:lang w:eastAsia="zh-CN"/>
              </w:rPr>
              <w:t>类别</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Theme="majorEastAsia" w:hAnsiTheme="majorEastAsia" w:eastAsiaTheme="majorEastAsia" w:cstheme="majorEastAsia"/>
                <w:b/>
                <w:bCs/>
                <w:w w:val="100"/>
                <w:sz w:val="28"/>
                <w:szCs w:val="36"/>
                <w:lang w:eastAsia="zh-CN"/>
              </w:rPr>
            </w:pPr>
            <w:r>
              <w:rPr>
                <w:rFonts w:hint="eastAsia" w:asciiTheme="majorEastAsia" w:hAnsiTheme="majorEastAsia" w:eastAsiaTheme="majorEastAsia" w:cstheme="majorEastAsia"/>
                <w:b/>
                <w:bCs/>
                <w:w w:val="100"/>
                <w:sz w:val="28"/>
                <w:szCs w:val="36"/>
                <w:lang w:eastAsia="zh-CN"/>
              </w:rPr>
              <w:t>生产经营单位名称</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Theme="majorEastAsia" w:hAnsiTheme="majorEastAsia" w:eastAsiaTheme="majorEastAsia" w:cstheme="majorEastAsia"/>
                <w:b/>
                <w:bCs/>
                <w:w w:val="100"/>
                <w:sz w:val="28"/>
                <w:szCs w:val="36"/>
                <w:lang w:val="en-US" w:eastAsia="zh-CN"/>
              </w:rPr>
            </w:pPr>
            <w:r>
              <w:rPr>
                <w:rFonts w:hint="eastAsia" w:asciiTheme="majorEastAsia" w:hAnsiTheme="majorEastAsia" w:eastAsiaTheme="majorEastAsia" w:cstheme="majorEastAsia"/>
                <w:b/>
                <w:bCs/>
                <w:w w:val="100"/>
                <w:sz w:val="28"/>
                <w:szCs w:val="36"/>
                <w:lang w:val="en-US" w:eastAsia="zh-CN"/>
              </w:rPr>
              <w:t>责任单位</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default" w:asciiTheme="majorEastAsia" w:hAnsiTheme="majorEastAsia" w:eastAsiaTheme="majorEastAsia" w:cstheme="majorEastAsia"/>
                <w:b/>
                <w:bCs/>
                <w:w w:val="100"/>
                <w:sz w:val="28"/>
                <w:szCs w:val="36"/>
                <w:lang w:val="en-US" w:eastAsia="zh-CN"/>
              </w:rPr>
            </w:pPr>
            <w:r>
              <w:rPr>
                <w:rFonts w:hint="eastAsia" w:asciiTheme="majorEastAsia" w:hAnsiTheme="majorEastAsia" w:eastAsiaTheme="majorEastAsia" w:cstheme="majorEastAsia"/>
                <w:b/>
                <w:bCs/>
                <w:w w:val="100"/>
                <w:sz w:val="28"/>
                <w:szCs w:val="36"/>
                <w:lang w:val="en-US" w:eastAsia="zh-CN"/>
              </w:rPr>
              <w:t>配合单位</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120" w:lineRule="auto"/>
              <w:ind w:left="0" w:firstLine="0"/>
              <w:jc w:val="center"/>
              <w:textAlignment w:val="auto"/>
              <w:rPr>
                <w:rFonts w:hint="default" w:asciiTheme="majorEastAsia" w:hAnsiTheme="majorEastAsia" w:eastAsiaTheme="majorEastAsia" w:cstheme="majorEastAsia"/>
                <w:b/>
                <w:bCs/>
                <w:w w:val="100"/>
                <w:sz w:val="28"/>
                <w:szCs w:val="36"/>
                <w:lang w:val="en-US" w:eastAsia="zh-CN"/>
              </w:rPr>
            </w:pPr>
            <w:r>
              <w:rPr>
                <w:rFonts w:hint="eastAsia" w:asciiTheme="majorEastAsia" w:hAnsiTheme="majorEastAsia" w:eastAsiaTheme="majorEastAsia" w:cstheme="majorEastAsia"/>
                <w:b/>
                <w:bCs/>
                <w:w w:val="100"/>
                <w:sz w:val="28"/>
                <w:szCs w:val="36"/>
                <w:lang w:val="en-US" w:eastAsia="zh-CN"/>
              </w:rPr>
              <w:t>检查频次</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Theme="majorEastAsia" w:hAnsiTheme="majorEastAsia" w:eastAsiaTheme="majorEastAsia" w:cstheme="majorEastAsia"/>
                <w:b/>
                <w:bCs/>
                <w:w w:val="100"/>
                <w:sz w:val="28"/>
                <w:szCs w:val="36"/>
                <w:lang w:eastAsia="zh-CN"/>
              </w:rPr>
            </w:pPr>
            <w:r>
              <w:rPr>
                <w:rFonts w:hint="eastAsia" w:asciiTheme="majorEastAsia" w:hAnsiTheme="majorEastAsia" w:eastAsiaTheme="majorEastAsia" w:cstheme="majorEastAsia"/>
                <w:b/>
                <w:bCs/>
                <w:w w:val="100"/>
                <w:sz w:val="28"/>
                <w:szCs w:val="36"/>
                <w:lang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default"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1</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default" w:ascii="仿宋" w:hAnsi="仿宋" w:eastAsia="仿宋"/>
                <w:b w:val="0"/>
                <w:w w:val="100"/>
                <w:sz w:val="24"/>
                <w:lang w:eastAsia="zh-CN"/>
              </w:rPr>
              <w:t>山西三亿工程有限公司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default"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default"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default"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2</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default" w:ascii="仿宋" w:hAnsi="仿宋" w:eastAsia="仿宋"/>
                <w:b w:val="0"/>
                <w:w w:val="100"/>
                <w:sz w:val="24"/>
                <w:lang w:eastAsia="zh-CN"/>
              </w:rPr>
              <w:t>原平盛大实业有限公司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eastAsia"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3</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default" w:ascii="仿宋" w:hAnsi="仿宋" w:eastAsia="仿宋"/>
                <w:b w:val="0"/>
                <w:w w:val="100"/>
                <w:sz w:val="24"/>
                <w:lang w:eastAsia="zh-CN"/>
              </w:rPr>
              <w:t>山西浩业通用设备有限公司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eastAsia"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4</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default" w:ascii="仿宋" w:hAnsi="仿宋" w:eastAsia="仿宋"/>
                <w:b w:val="0"/>
                <w:w w:val="100"/>
                <w:sz w:val="24"/>
                <w:lang w:eastAsia="zh-CN"/>
              </w:rPr>
              <w:t>山西顾得宝丰重工机械有限公司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default"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5</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default" w:ascii="仿宋" w:hAnsi="仿宋" w:eastAsia="仿宋"/>
                <w:b w:val="0"/>
                <w:w w:val="100"/>
                <w:sz w:val="24"/>
                <w:lang w:eastAsia="zh-CN"/>
              </w:rPr>
              <w:t>山西倍特金润机械设备有限公司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eastAsia"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6</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default" w:ascii="仿宋" w:hAnsi="仿宋" w:eastAsia="仿宋"/>
                <w:b w:val="0"/>
                <w:w w:val="100"/>
                <w:sz w:val="24"/>
                <w:lang w:eastAsia="zh-CN"/>
              </w:rPr>
              <w:t>山西天波锅炉制造有限公司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default"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7</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default" w:ascii="仿宋" w:hAnsi="仿宋" w:eastAsia="仿宋"/>
                <w:b w:val="0"/>
                <w:w w:val="100"/>
                <w:sz w:val="24"/>
                <w:lang w:eastAsia="zh-CN"/>
              </w:rPr>
              <w:t>原平市新宇峰机械厂</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default"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8</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default" w:ascii="仿宋" w:hAnsi="仿宋" w:eastAsia="仿宋"/>
                <w:b w:val="0"/>
                <w:w w:val="100"/>
                <w:sz w:val="24"/>
                <w:lang w:eastAsia="zh-CN"/>
              </w:rPr>
              <w:t>山西泰宝科技有限公司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default"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9</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default" w:ascii="仿宋" w:hAnsi="仿宋" w:eastAsia="仿宋"/>
                <w:b w:val="0"/>
                <w:w w:val="100"/>
                <w:sz w:val="24"/>
                <w:lang w:eastAsia="zh-CN"/>
              </w:rPr>
              <w:t>山西奥通环保自动锅炉有限公司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default"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10</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default" w:ascii="仿宋" w:hAnsi="仿宋" w:eastAsia="仿宋"/>
                <w:b w:val="0"/>
                <w:w w:val="100"/>
                <w:sz w:val="24"/>
                <w:lang w:eastAsia="zh-CN"/>
              </w:rPr>
              <w:t>山西新聚星锅炉有限公司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default"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11</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default" w:ascii="仿宋" w:hAnsi="仿宋" w:eastAsia="仿宋"/>
                <w:b w:val="0"/>
                <w:w w:val="100"/>
                <w:sz w:val="24"/>
                <w:lang w:eastAsia="zh-CN"/>
              </w:rPr>
              <w:t>原平市旋宇起重运输机械制造有限公司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default"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12</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default" w:ascii="仿宋" w:hAnsi="仿宋" w:eastAsia="仿宋"/>
                <w:b w:val="0"/>
                <w:w w:val="100"/>
                <w:sz w:val="24"/>
                <w:lang w:eastAsia="zh-CN"/>
              </w:rPr>
              <w:t>原平市兴胜机械制造有限公司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default"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13</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default" w:ascii="仿宋" w:hAnsi="仿宋" w:eastAsia="仿宋"/>
                <w:b w:val="0"/>
                <w:w w:val="100"/>
                <w:sz w:val="24"/>
                <w:lang w:eastAsia="zh-CN"/>
              </w:rPr>
              <w:t>山西誉恒包装有限公司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default"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14</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default" w:ascii="仿宋" w:hAnsi="仿宋" w:eastAsia="仿宋"/>
                <w:b w:val="0"/>
                <w:w w:val="100"/>
                <w:sz w:val="24"/>
                <w:lang w:eastAsia="zh-CN"/>
              </w:rPr>
              <w:t>山西益长浩实业有限公司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default"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15</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default" w:ascii="仿宋" w:hAnsi="仿宋" w:eastAsia="仿宋"/>
                <w:b w:val="0"/>
                <w:w w:val="100"/>
                <w:sz w:val="24"/>
                <w:lang w:eastAsia="zh-CN"/>
              </w:rPr>
              <w:t>山西东昌实业有限公司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default"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16</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default" w:ascii="仿宋" w:hAnsi="仿宋" w:eastAsia="仿宋"/>
                <w:b w:val="0"/>
                <w:w w:val="100"/>
                <w:sz w:val="24"/>
                <w:lang w:eastAsia="zh-CN"/>
              </w:rPr>
              <w:t>原平市丰元彩钢结构有限公司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default"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17</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default" w:ascii="仿宋" w:hAnsi="仿宋" w:eastAsia="仿宋"/>
                <w:b w:val="0"/>
                <w:w w:val="100"/>
                <w:sz w:val="24"/>
                <w:lang w:eastAsia="zh-CN"/>
              </w:rPr>
              <w:t>原平市聚源液压机械股份有限公司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default"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18</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default" w:ascii="仿宋" w:hAnsi="仿宋" w:eastAsia="仿宋"/>
                <w:b w:val="0"/>
                <w:w w:val="100"/>
                <w:sz w:val="24"/>
                <w:lang w:eastAsia="zh-CN"/>
              </w:rPr>
              <w:t>原平市宇峰起重运输机械有限公司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default"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19</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default" w:ascii="仿宋" w:hAnsi="仿宋" w:eastAsia="仿宋"/>
                <w:b w:val="0"/>
                <w:w w:val="100"/>
                <w:sz w:val="24"/>
                <w:lang w:eastAsia="zh-CN"/>
              </w:rPr>
              <w:t>原平市宏盛水泥构件有限公司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default"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20</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default" w:ascii="仿宋" w:hAnsi="仿宋" w:eastAsia="仿宋"/>
                <w:b w:val="0"/>
                <w:w w:val="100"/>
                <w:sz w:val="24"/>
                <w:lang w:eastAsia="zh-CN"/>
              </w:rPr>
              <w:t>山西晋星热能设备有限公司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default"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21</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default" w:ascii="仿宋" w:hAnsi="仿宋" w:eastAsia="仿宋"/>
                <w:b w:val="0"/>
                <w:w w:val="100"/>
                <w:sz w:val="24"/>
                <w:lang w:eastAsia="zh-CN"/>
              </w:rPr>
              <w:t>晋能控股煤业集团轩岗煤电公司机电修造厂</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default"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22</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default" w:ascii="仿宋" w:hAnsi="仿宋" w:eastAsia="仿宋"/>
                <w:b w:val="0"/>
                <w:w w:val="100"/>
                <w:sz w:val="24"/>
                <w:lang w:eastAsia="zh-CN"/>
              </w:rPr>
              <w:t>山西星辰热能设备有限公司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default"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23</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原平市天宇钢结构有限公司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default" w:ascii="华文仿宋" w:hAnsi="华文仿宋" w:eastAsia="华文仿宋" w:cs="华文仿宋"/>
                <w:sz w:val="20"/>
                <w:szCs w:val="20"/>
                <w:lang w:val="en-US" w:eastAsia="zh-CN"/>
              </w:rPr>
            </w:pPr>
            <w:r>
              <w:rPr>
                <w:rFonts w:hint="eastAsia" w:ascii="宋体" w:hAnsi="宋体" w:eastAsia="宋体"/>
                <w:b w:val="0"/>
                <w:i w:val="0"/>
                <w:color w:val="000000"/>
                <w:sz w:val="24"/>
                <w:u w:val="none"/>
                <w:lang w:val="en-US" w:eastAsia="zh-CN"/>
              </w:rPr>
              <w:t>24</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原平市亿通机械制造有限公司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eastAsia" w:ascii="宋体" w:hAnsi="宋体" w:eastAsia="宋体"/>
                <w:b w:val="0"/>
                <w:i w:val="0"/>
                <w:color w:val="000000"/>
                <w:sz w:val="24"/>
                <w:u w:val="none"/>
                <w:lang w:val="en-US" w:eastAsia="zh-CN"/>
              </w:rPr>
            </w:pPr>
            <w:r>
              <w:rPr>
                <w:rFonts w:hint="eastAsia" w:ascii="宋体" w:hAnsi="宋体" w:eastAsia="宋体"/>
                <w:b w:val="0"/>
                <w:i w:val="0"/>
                <w:color w:val="000000"/>
                <w:sz w:val="24"/>
                <w:u w:val="none"/>
                <w:lang w:val="en-US" w:eastAsia="zh-CN"/>
              </w:rPr>
              <w:t>25</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原平市晋原鼓风机有限公司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eastAsia" w:ascii="宋体" w:hAnsi="宋体" w:eastAsia="宋体"/>
                <w:b w:val="0"/>
                <w:i w:val="0"/>
                <w:color w:val="000000"/>
                <w:sz w:val="24"/>
                <w:u w:val="none"/>
                <w:lang w:val="en-US" w:eastAsia="zh-CN"/>
              </w:rPr>
            </w:pPr>
            <w:r>
              <w:rPr>
                <w:rFonts w:hint="eastAsia" w:ascii="宋体" w:hAnsi="宋体" w:eastAsia="宋体"/>
                <w:b w:val="0"/>
                <w:i w:val="0"/>
                <w:color w:val="000000"/>
                <w:sz w:val="24"/>
                <w:u w:val="none"/>
                <w:lang w:val="en-US" w:eastAsia="zh-CN"/>
              </w:rPr>
              <w:t>26</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原平市大牛店宏丰模板厂</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07" w:type="pct"/>
            <w:noWrap w:val="0"/>
            <w:vAlign w:val="center"/>
          </w:tcPr>
          <w:p>
            <w:pPr>
              <w:keepNext w:val="0"/>
              <w:keepLines w:val="0"/>
              <w:pageBreakBefore w:val="0"/>
              <w:widowControl/>
              <w:kinsoku/>
              <w:wordWrap/>
              <w:overflowPunct/>
              <w:topLinePunct w:val="0"/>
              <w:autoSpaceDE/>
              <w:autoSpaceDN/>
              <w:bidi w:val="0"/>
              <w:adjustRightInd/>
              <w:snapToGrid/>
              <w:spacing w:beforeAutospacing="0"/>
              <w:jc w:val="center"/>
              <w:textAlignment w:val="center"/>
              <w:rPr>
                <w:rFonts w:hint="eastAsia" w:ascii="宋体" w:hAnsi="宋体" w:eastAsia="宋体"/>
                <w:b w:val="0"/>
                <w:i w:val="0"/>
                <w:color w:val="000000"/>
                <w:sz w:val="24"/>
                <w:u w:val="none"/>
                <w:lang w:val="en-US" w:eastAsia="zh-CN"/>
              </w:rPr>
            </w:pPr>
            <w:r>
              <w:rPr>
                <w:rFonts w:hint="eastAsia" w:ascii="宋体" w:hAnsi="宋体" w:eastAsia="宋体"/>
                <w:b w:val="0"/>
                <w:i w:val="0"/>
                <w:color w:val="000000"/>
                <w:sz w:val="24"/>
                <w:u w:val="none"/>
                <w:lang w:val="en-US" w:eastAsia="zh-CN"/>
              </w:rPr>
              <w:t>27</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冶金工贸</w:t>
            </w:r>
          </w:p>
        </w:tc>
        <w:tc>
          <w:tcPr>
            <w:tcW w:w="1638"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原平市宏旺机械制造有限公司</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综合安全监管股</w:t>
            </w:r>
          </w:p>
        </w:tc>
        <w:tc>
          <w:tcPr>
            <w:tcW w:w="764"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szCs w:val="32"/>
                <w:lang w:val="en-US" w:eastAsia="zh-CN"/>
              </w:rPr>
              <w:t>综合行政执法队</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val="en-US" w:eastAsia="zh-CN"/>
              </w:rPr>
            </w:pPr>
            <w:r>
              <w:rPr>
                <w:rFonts w:hint="eastAsia" w:ascii="仿宋" w:hAnsi="仿宋" w:eastAsia="仿宋"/>
                <w:b w:val="0"/>
                <w:w w:val="100"/>
                <w:sz w:val="24"/>
                <w:lang w:val="en-US" w:eastAsia="zh-CN"/>
              </w:rPr>
              <w:t>1次</w:t>
            </w:r>
            <w:r>
              <w:rPr>
                <w:rFonts w:hint="eastAsia" w:ascii="仿宋" w:hAnsi="仿宋" w:eastAsia="仿宋"/>
                <w:b w:val="0"/>
                <w:w w:val="100"/>
                <w:sz w:val="24"/>
                <w:lang w:eastAsia="zh-CN"/>
              </w:rPr>
              <w:t>/年</w:t>
            </w:r>
          </w:p>
        </w:tc>
        <w:tc>
          <w:tcPr>
            <w:tcW w:w="512" w:type="pct"/>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leftChars="0" w:firstLine="0" w:firstLineChars="0"/>
              <w:jc w:val="center"/>
              <w:textAlignment w:val="auto"/>
              <w:rPr>
                <w:rFonts w:hint="eastAsia" w:ascii="仿宋" w:hAnsi="仿宋" w:eastAsia="仿宋"/>
                <w:b w:val="0"/>
                <w:w w:val="100"/>
                <w:sz w:val="24"/>
                <w:lang w:eastAsia="zh-CN"/>
              </w:rPr>
            </w:pPr>
            <w:r>
              <w:rPr>
                <w:rFonts w:hint="eastAsia" w:ascii="仿宋" w:hAnsi="仿宋" w:eastAsia="仿宋"/>
                <w:b w:val="0"/>
                <w:w w:val="100"/>
                <w:sz w:val="24"/>
                <w:lang w:eastAsia="zh-CN"/>
              </w:rPr>
              <w:t>生产企业</w:t>
            </w:r>
          </w:p>
        </w:tc>
      </w:tr>
    </w:tbl>
    <w:p>
      <w:pPr>
        <w:keepNext w:val="0"/>
        <w:keepLines w:val="0"/>
        <w:pageBreakBefore w:val="0"/>
        <w:widowControl/>
        <w:kinsoku/>
        <w:wordWrap/>
        <w:overflowPunct/>
        <w:topLinePunct w:val="0"/>
        <w:autoSpaceDE/>
        <w:autoSpaceDN/>
        <w:bidi w:val="0"/>
        <w:spacing w:beforeAutospacing="0"/>
        <w:rPr>
          <w:rFonts w:hint="eastAsia"/>
        </w:rPr>
      </w:pPr>
    </w:p>
    <w:p>
      <w:pPr>
        <w:keepNext w:val="0"/>
        <w:keepLines w:val="0"/>
        <w:pageBreakBefore w:val="0"/>
        <w:widowControl/>
        <w:kinsoku/>
        <w:wordWrap/>
        <w:overflowPunct/>
        <w:topLinePunct w:val="0"/>
        <w:autoSpaceDE/>
        <w:autoSpaceDN/>
        <w:bidi w:val="0"/>
        <w:spacing w:beforeAutospacing="0"/>
        <w:rPr>
          <w:rFonts w:hint="eastAsia"/>
          <w:lang w:val="en-US" w:eastAsia="zh-CN"/>
        </w:rPr>
        <w:sectPr>
          <w:pgSz w:w="16838" w:h="11906" w:orient="landscape"/>
          <w:pgMar w:top="1587" w:right="1417" w:bottom="1587" w:left="1417" w:header="851" w:footer="992" w:gutter="0"/>
          <w:pgNumType w:fmt="decimal"/>
          <w:cols w:space="0" w:num="1"/>
          <w:rtlGutter w:val="0"/>
          <w:docGrid w:type="lines" w:linePitch="312" w:charSpace="0"/>
        </w:sectPr>
      </w:pP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jc w:val="both"/>
        <w:rPr>
          <w:rFonts w:hint="eastAsia" w:ascii="宋体" w:hAnsi="宋体" w:eastAsia="宋体" w:cs="宋体"/>
        </w:rPr>
      </w:pPr>
      <w:r>
        <w:rPr>
          <w:rFonts w:hint="eastAsia" w:ascii="宋体" w:hAnsi="宋体" w:eastAsia="宋体" w:cs="宋体"/>
        </w:rPr>
        <w:t>附件</w:t>
      </w:r>
      <w:r>
        <w:rPr>
          <w:rFonts w:hint="eastAsia" w:ascii="宋体" w:hAnsi="宋体" w:eastAsia="宋体" w:cs="宋体"/>
          <w:lang w:val="en-US" w:eastAsia="zh-CN"/>
        </w:rPr>
        <w:t>8</w:t>
      </w:r>
      <w:r>
        <w:rPr>
          <w:rFonts w:hint="eastAsia" w:ascii="宋体" w:hAnsi="宋体" w:eastAsia="宋体" w:cs="宋体"/>
        </w:rPr>
        <w:t>：</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原平市应急局安全生产监督检查工作日</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测算说明</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黑体" w:hAnsi="黑体" w:eastAsia="黑体" w:cs="黑体"/>
        </w:rPr>
      </w:pPr>
      <w:r>
        <w:rPr>
          <w:rFonts w:hint="eastAsia" w:ascii="黑体" w:hAnsi="黑体" w:eastAsia="黑体" w:cs="黑体"/>
        </w:rPr>
        <w:t>一、安全生产执法人员数量</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rPr>
      </w:pPr>
      <w:r>
        <w:rPr>
          <w:rFonts w:hint="eastAsia"/>
        </w:rPr>
        <w:t>原平市应急管理局在册人员</w:t>
      </w:r>
      <w:r>
        <w:rPr>
          <w:rFonts w:hint="eastAsia" w:ascii="仿宋_GB2312" w:hAnsi="仿宋_GB2312" w:eastAsia="仿宋_GB2312" w:cs="仿宋_GB2312"/>
        </w:rPr>
        <w:t>56</w:t>
      </w:r>
      <w:r>
        <w:rPr>
          <w:rFonts w:hint="eastAsia"/>
        </w:rPr>
        <w:t>人，从事</w:t>
      </w:r>
      <w:r>
        <w:rPr>
          <w:rFonts w:hint="eastAsia"/>
          <w:lang w:eastAsia="zh-CN"/>
        </w:rPr>
        <w:t>安全生产</w:t>
      </w:r>
      <w:r>
        <w:rPr>
          <w:rFonts w:hint="eastAsia"/>
        </w:rPr>
        <w:t>监督检查人</w:t>
      </w:r>
      <w:r>
        <w:rPr>
          <w:rFonts w:hint="eastAsia" w:ascii="仿宋_GB2312" w:hAnsi="仿宋_GB2312" w:eastAsia="仿宋_GB2312" w:cs="仿宋_GB2312"/>
        </w:rPr>
        <w:t>员3</w:t>
      </w:r>
      <w:r>
        <w:rPr>
          <w:rFonts w:hint="eastAsia" w:ascii="仿宋_GB2312" w:hAnsi="仿宋_GB2312" w:cs="仿宋_GB2312"/>
          <w:lang w:val="en-US" w:eastAsia="zh-CN"/>
        </w:rPr>
        <w:t>1</w:t>
      </w:r>
      <w:r>
        <w:rPr>
          <w:rFonts w:hint="eastAsia" w:ascii="仿宋_GB2312" w:hAnsi="仿宋_GB2312" w:eastAsia="仿宋_GB2312" w:cs="仿宋_GB2312"/>
        </w:rPr>
        <w:t>人，是机关安全监管岗位在册人数的5</w:t>
      </w:r>
      <w:r>
        <w:rPr>
          <w:rFonts w:hint="eastAsia" w:ascii="仿宋_GB2312" w:hAnsi="仿宋_GB2312" w:cs="仿宋_GB2312"/>
          <w:lang w:val="en-US" w:eastAsia="zh-CN"/>
        </w:rPr>
        <w:t>5.3</w:t>
      </w:r>
      <w:r>
        <w:rPr>
          <w:rFonts w:hint="eastAsia" w:ascii="仿宋_GB2312" w:hAnsi="仿宋_GB2312" w:eastAsia="仿宋_GB2312" w:cs="仿宋_GB2312"/>
        </w:rPr>
        <w:t>%。</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黑体" w:hAnsi="黑体" w:eastAsia="黑体" w:cs="黑体"/>
        </w:rPr>
      </w:pPr>
      <w:r>
        <w:rPr>
          <w:rFonts w:hint="eastAsia" w:ascii="黑体" w:hAnsi="黑体" w:eastAsia="黑体" w:cs="黑体"/>
        </w:rPr>
        <w:t>二、监督检查工作日</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楷体" w:hAnsi="楷体" w:eastAsia="楷体" w:cs="楷体"/>
        </w:rPr>
      </w:pPr>
      <w:r>
        <w:rPr>
          <w:rFonts w:hint="eastAsia" w:ascii="楷体" w:hAnsi="楷体" w:eastAsia="楷体" w:cs="楷体"/>
        </w:rPr>
        <w:t>（一）总法定工作日</w:t>
      </w:r>
      <w:r>
        <w:rPr>
          <w:rFonts w:hint="eastAsia" w:ascii="楷体" w:hAnsi="楷体" w:eastAsia="楷体" w:cs="楷体"/>
          <w:lang w:val="en-US" w:eastAsia="zh-CN"/>
        </w:rPr>
        <w:t>7750</w:t>
      </w:r>
      <w:r>
        <w:rPr>
          <w:rFonts w:hint="eastAsia" w:ascii="楷体" w:hAnsi="楷体" w:eastAsia="楷体" w:cs="楷体"/>
        </w:rPr>
        <w:t>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rPr>
        <w:t>总法定工作日=国家法定工作日×安全生产监管人员总数</w:t>
      </w:r>
      <w:r>
        <w:rPr>
          <w:rFonts w:hint="eastAsia" w:ascii="仿宋_GB2312" w:hAnsi="仿宋_GB2312" w:eastAsia="仿宋_GB2312" w:cs="仿宋_GB2312"/>
        </w:rPr>
        <w:t>=2</w:t>
      </w:r>
      <w:r>
        <w:rPr>
          <w:rFonts w:hint="eastAsia" w:ascii="仿宋_GB2312" w:hAnsi="仿宋_GB2312" w:eastAsia="仿宋_GB2312" w:cs="仿宋_GB2312"/>
          <w:lang w:val="en-US" w:eastAsia="zh-CN"/>
        </w:rPr>
        <w:t>50</w:t>
      </w:r>
      <w:r>
        <w:rPr>
          <w:rFonts w:hint="eastAsia" w:ascii="仿宋_GB2312" w:hAnsi="仿宋_GB2312" w:eastAsia="仿宋_GB2312" w:cs="仿宋_GB2312"/>
        </w:rPr>
        <w:t>天×3</w:t>
      </w:r>
      <w:r>
        <w:rPr>
          <w:rFonts w:hint="eastAsia" w:ascii="仿宋_GB2312" w:hAnsi="仿宋_GB2312" w:eastAsia="仿宋_GB2312" w:cs="仿宋_GB2312"/>
          <w:lang w:val="en-US" w:eastAsia="zh-CN"/>
        </w:rPr>
        <w:t>1</w:t>
      </w:r>
      <w:r>
        <w:rPr>
          <w:rFonts w:hint="eastAsia" w:ascii="仿宋_GB2312" w:hAnsi="仿宋_GB2312" w:eastAsia="仿宋_GB2312" w:cs="仿宋_GB2312"/>
        </w:rPr>
        <w:t>人=</w:t>
      </w:r>
      <w:r>
        <w:rPr>
          <w:rFonts w:hint="eastAsia" w:ascii="仿宋_GB2312" w:hAnsi="仿宋_GB2312" w:eastAsia="仿宋_GB2312" w:cs="仿宋_GB2312"/>
          <w:lang w:val="en-US" w:eastAsia="zh-CN"/>
        </w:rPr>
        <w:t>7750</w:t>
      </w:r>
      <w:r>
        <w:rPr>
          <w:rFonts w:hint="eastAsia" w:ascii="仿宋_GB2312" w:hAnsi="仿宋_GB2312" w:eastAsia="仿宋_GB2312" w:cs="仿宋_GB2312"/>
        </w:rPr>
        <w:t>个工作日（国家法定工作日=全年天数-双休日-国家法定假日=365天-10</w:t>
      </w:r>
      <w:r>
        <w:rPr>
          <w:rFonts w:hint="eastAsia" w:ascii="仿宋_GB2312" w:hAnsi="仿宋_GB2312" w:eastAsia="仿宋_GB2312" w:cs="仿宋_GB2312"/>
          <w:lang w:val="en-US" w:eastAsia="zh-CN"/>
        </w:rPr>
        <w:t>4</w:t>
      </w:r>
      <w:r>
        <w:rPr>
          <w:rFonts w:hint="eastAsia" w:ascii="仿宋_GB2312" w:hAnsi="仿宋_GB2312" w:eastAsia="仿宋_GB2312" w:cs="仿宋_GB2312"/>
        </w:rPr>
        <w:t>天-11天=2</w:t>
      </w:r>
      <w:r>
        <w:rPr>
          <w:rFonts w:hint="eastAsia" w:ascii="仿宋_GB2312" w:hAnsi="仿宋_GB2312" w:eastAsia="仿宋_GB2312" w:cs="仿宋_GB2312"/>
          <w:lang w:val="en-US" w:eastAsia="zh-CN"/>
        </w:rPr>
        <w:t>50</w:t>
      </w:r>
      <w:r>
        <w:rPr>
          <w:rFonts w:hint="eastAsia" w:ascii="仿宋_GB2312" w:hAnsi="仿宋_GB2312" w:eastAsia="仿宋_GB2312" w:cs="仿宋_GB2312"/>
        </w:rPr>
        <w:t>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楷体" w:hAnsi="楷体" w:eastAsia="楷体" w:cs="楷体"/>
        </w:rPr>
      </w:pPr>
      <w:r>
        <w:rPr>
          <w:rFonts w:hint="eastAsia" w:ascii="楷体" w:hAnsi="楷体" w:eastAsia="楷体" w:cs="楷体"/>
        </w:rPr>
        <w:t>（二）监督检查工作日</w:t>
      </w:r>
      <w:r>
        <w:rPr>
          <w:rFonts w:hint="eastAsia" w:ascii="楷体" w:hAnsi="楷体" w:eastAsia="楷体" w:cs="楷体"/>
          <w:lang w:val="en-US" w:eastAsia="zh-CN"/>
        </w:rPr>
        <w:t>2500</w:t>
      </w:r>
      <w:r>
        <w:rPr>
          <w:rFonts w:hint="eastAsia" w:ascii="楷体" w:hAnsi="楷体" w:eastAsia="楷体" w:cs="楷体"/>
        </w:rPr>
        <w:t>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1、煤矿</w:t>
      </w:r>
      <w:r>
        <w:rPr>
          <w:rFonts w:hint="eastAsia" w:ascii="仿宋_GB2312" w:hAnsi="仿宋_GB2312" w:cs="仿宋_GB2312"/>
          <w:lang w:val="en-US" w:eastAsia="zh-CN"/>
        </w:rPr>
        <w:t>安全监管</w:t>
      </w:r>
      <w:r>
        <w:rPr>
          <w:rFonts w:hint="eastAsia" w:ascii="仿宋_GB2312" w:hAnsi="仿宋_GB2312" w:eastAsia="仿宋_GB2312" w:cs="仿宋_GB2312"/>
        </w:rPr>
        <w:t>1220天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煤矿安全监管股：正常生产建设矿井</w:t>
      </w:r>
      <w:r>
        <w:rPr>
          <w:rFonts w:hint="eastAsia" w:ascii="仿宋_GB2312" w:hAnsi="仿宋_GB2312" w:cs="仿宋_GB2312"/>
          <w:lang w:val="en-US" w:eastAsia="zh-CN"/>
        </w:rPr>
        <w:t>6</w:t>
      </w:r>
      <w:r>
        <w:rPr>
          <w:rFonts w:hint="eastAsia" w:ascii="仿宋_GB2312" w:hAnsi="仿宋_GB2312" w:eastAsia="仿宋_GB2312" w:cs="仿宋_GB2312"/>
        </w:rPr>
        <w:t>座（市级监管2座，县级监管4座），每季度最少一次，每次2人，6×4×2=48天；停产停建煤矿3座，每半年一次，每次2人，3×2×2=12天；共60天。煤炭洗选（型煤）企业每半年检查1次，每次2人，</w:t>
      </w:r>
      <w:r>
        <w:rPr>
          <w:rFonts w:hint="eastAsia" w:ascii="仿宋_GB2312" w:hAnsi="仿宋_GB2312" w:eastAsia="仿宋_GB2312" w:cs="仿宋_GB2312"/>
          <w:lang w:val="en-US" w:eastAsia="zh-CN"/>
        </w:rPr>
        <w:t>19</w:t>
      </w:r>
      <w:r>
        <w:rPr>
          <w:rFonts w:hint="eastAsia" w:ascii="仿宋_GB2312" w:hAnsi="仿宋_GB2312" w:eastAsia="仿宋_GB2312" w:cs="仿宋_GB2312"/>
        </w:rPr>
        <w:t>×2×2=</w:t>
      </w:r>
      <w:r>
        <w:rPr>
          <w:rFonts w:hint="eastAsia" w:ascii="仿宋_GB2312" w:hAnsi="仿宋_GB2312" w:eastAsia="仿宋_GB2312" w:cs="仿宋_GB2312"/>
          <w:lang w:val="en-US" w:eastAsia="zh-CN"/>
        </w:rPr>
        <w:t>76</w:t>
      </w:r>
      <w:r>
        <w:rPr>
          <w:rFonts w:hint="eastAsia" w:ascii="仿宋_GB2312" w:hAnsi="仿宋_GB2312" w:eastAsia="仿宋_GB2312" w:cs="仿宋_GB2312"/>
        </w:rPr>
        <w:t>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应急管理综合行政执法</w:t>
      </w:r>
      <w:r>
        <w:rPr>
          <w:rFonts w:hint="eastAsia" w:ascii="仿宋_GB2312" w:hAnsi="仿宋_GB2312" w:cs="仿宋_GB2312"/>
          <w:lang w:val="en-US" w:eastAsia="zh-CN"/>
        </w:rPr>
        <w:t>大</w:t>
      </w:r>
      <w:r>
        <w:rPr>
          <w:rFonts w:hint="eastAsia" w:ascii="仿宋_GB2312" w:hAnsi="仿宋_GB2312" w:eastAsia="仿宋_GB2312" w:cs="仿宋_GB2312"/>
        </w:rPr>
        <w:t>队（五人组）：县级监管正常生产煤矿4座，每周检查1次，每次5人，4×5×48=960天；停产停建煤矿3座，每月检查1次，每次5人，3×5×12=180天；共1140天。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cs="仿宋_GB2312"/>
          <w:lang w:val="en-US" w:eastAsia="zh-CN"/>
        </w:rPr>
        <w:t>危险化学品</w:t>
      </w:r>
      <w:r>
        <w:rPr>
          <w:rFonts w:hint="eastAsia" w:ascii="仿宋_GB2312" w:hAnsi="仿宋_GB2312" w:eastAsia="仿宋_GB2312" w:cs="仿宋_GB2312"/>
        </w:rPr>
        <w:t>安全监管432天。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检查企业6</w:t>
      </w:r>
      <w:r>
        <w:rPr>
          <w:rFonts w:hint="eastAsia" w:ascii="仿宋_GB2312" w:hAnsi="仿宋_GB2312" w:cs="仿宋_GB2312"/>
          <w:lang w:val="en-US" w:eastAsia="zh-CN"/>
        </w:rPr>
        <w:t>5</w:t>
      </w:r>
      <w:r>
        <w:rPr>
          <w:rFonts w:hint="eastAsia" w:ascii="仿宋_GB2312" w:hAnsi="仿宋_GB2312" w:eastAsia="仿宋_GB2312" w:cs="仿宋_GB2312"/>
        </w:rPr>
        <w:t>家（其中</w:t>
      </w:r>
      <w:r>
        <w:rPr>
          <w:rFonts w:hint="eastAsia" w:ascii="仿宋_GB2312" w:hAnsi="仿宋_GB2312" w:cs="仿宋_GB2312"/>
          <w:lang w:val="en-US" w:eastAsia="zh-CN"/>
        </w:rPr>
        <w:t>5</w:t>
      </w:r>
      <w:r>
        <w:rPr>
          <w:rFonts w:hint="eastAsia" w:ascii="仿宋_GB2312" w:hAnsi="仿宋_GB2312" w:eastAsia="仿宋_GB2312" w:cs="仿宋_GB2312"/>
        </w:rPr>
        <w:t>家</w:t>
      </w:r>
      <w:r>
        <w:rPr>
          <w:rFonts w:hint="eastAsia" w:ascii="仿宋_GB2312" w:hAnsi="仿宋_GB2312" w:cs="仿宋_GB2312"/>
          <w:lang w:val="en-US" w:eastAsia="zh-CN"/>
        </w:rPr>
        <w:t>每</w:t>
      </w:r>
      <w:r>
        <w:rPr>
          <w:rFonts w:hint="eastAsia" w:ascii="仿宋_GB2312" w:hAnsi="仿宋_GB2312" w:eastAsia="仿宋_GB2312" w:cs="仿宋_GB2312"/>
        </w:rPr>
        <w:t>年检查2次），每次参加人员3人、2天（含复查），检查工作日为</w:t>
      </w:r>
      <w:r>
        <w:rPr>
          <w:rFonts w:hint="eastAsia" w:ascii="仿宋_GB2312" w:hAnsi="仿宋_GB2312" w:cs="仿宋_GB2312"/>
          <w:lang w:val="en-US" w:eastAsia="zh-CN"/>
        </w:rPr>
        <w:t>390</w:t>
      </w:r>
      <w:r>
        <w:rPr>
          <w:rFonts w:hint="eastAsia" w:ascii="仿宋_GB2312" w:hAnsi="仿宋_GB2312" w:eastAsia="仿宋_GB2312" w:cs="仿宋_GB2312"/>
        </w:rPr>
        <w:t>（天）。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3、非煤矿山安全监管</w:t>
      </w:r>
      <w:r>
        <w:rPr>
          <w:rFonts w:hint="eastAsia" w:ascii="仿宋_GB2312" w:hAnsi="仿宋_GB2312" w:cs="仿宋_GB2312"/>
          <w:lang w:val="en-US" w:eastAsia="zh-CN"/>
        </w:rPr>
        <w:t>342</w:t>
      </w:r>
      <w:r>
        <w:rPr>
          <w:rFonts w:hint="eastAsia" w:ascii="仿宋_GB2312" w:hAnsi="仿宋_GB2312" w:eastAsia="仿宋_GB2312" w:cs="仿宋_GB2312"/>
        </w:rPr>
        <w:t>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检查企业46家（其中非煤矿山企业33家，尾矿库企业13家）。非煤矿山企业每次参加人员2人、</w:t>
      </w:r>
      <w:r>
        <w:rPr>
          <w:rFonts w:hint="eastAsia" w:ascii="仿宋_GB2312" w:hAnsi="仿宋_GB2312" w:cs="仿宋_GB2312"/>
          <w:lang w:val="en-US" w:eastAsia="zh-CN"/>
        </w:rPr>
        <w:t>2</w:t>
      </w:r>
      <w:r>
        <w:rPr>
          <w:rFonts w:hint="eastAsia" w:ascii="仿宋_GB2312" w:hAnsi="仿宋_GB2312" w:eastAsia="仿宋_GB2312" w:cs="仿宋_GB2312"/>
        </w:rPr>
        <w:t>天（含复查），检查工作日为：</w:t>
      </w:r>
      <w:r>
        <w:rPr>
          <w:rFonts w:hint="eastAsia" w:ascii="仿宋_GB2312" w:hAnsi="仿宋_GB2312" w:cs="仿宋_GB2312"/>
          <w:lang w:val="en-US" w:eastAsia="zh-CN"/>
        </w:rPr>
        <w:t>216</w:t>
      </w:r>
      <w:r>
        <w:rPr>
          <w:rFonts w:hint="eastAsia" w:ascii="仿宋_GB2312" w:hAnsi="仿宋_GB2312" w:eastAsia="仿宋_GB2312" w:cs="仿宋_GB2312"/>
        </w:rPr>
        <w:t>天。尾矿库企业13家，每次参加人员3人，</w:t>
      </w:r>
      <w:r>
        <w:rPr>
          <w:rFonts w:hint="eastAsia" w:ascii="仿宋_GB2312" w:hAnsi="仿宋_GB2312" w:cs="仿宋_GB2312"/>
          <w:lang w:val="en-US" w:eastAsia="zh-CN"/>
        </w:rPr>
        <w:t>2</w:t>
      </w:r>
      <w:r>
        <w:rPr>
          <w:rFonts w:hint="eastAsia" w:ascii="仿宋_GB2312" w:hAnsi="仿宋_GB2312" w:eastAsia="仿宋_GB2312" w:cs="仿宋_GB2312"/>
        </w:rPr>
        <w:t>天（含复查），检查工作日为</w:t>
      </w:r>
      <w:r>
        <w:rPr>
          <w:rFonts w:hint="eastAsia" w:ascii="仿宋_GB2312" w:hAnsi="仿宋_GB2312" w:cs="仿宋_GB2312"/>
          <w:lang w:eastAsia="zh-CN"/>
        </w:rPr>
        <w:t>：</w:t>
      </w:r>
      <w:r>
        <w:rPr>
          <w:rFonts w:hint="eastAsia" w:ascii="仿宋_GB2312" w:hAnsi="仿宋_GB2312" w:cs="仿宋_GB2312"/>
          <w:lang w:val="en-US" w:eastAsia="zh-CN"/>
        </w:rPr>
        <w:t>126</w:t>
      </w:r>
      <w:r>
        <w:rPr>
          <w:rFonts w:hint="eastAsia" w:ascii="仿宋_GB2312" w:hAnsi="仿宋_GB2312" w:eastAsia="仿宋_GB2312" w:cs="仿宋_GB2312"/>
        </w:rPr>
        <w:t>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cs="仿宋_GB2312"/>
          <w:lang w:val="en-US" w:eastAsia="zh-CN"/>
        </w:rPr>
        <w:t>冶金工贸安全监管</w:t>
      </w:r>
      <w:r>
        <w:rPr>
          <w:rFonts w:hint="eastAsia" w:ascii="仿宋_GB2312" w:hAnsi="仿宋_GB2312" w:eastAsia="仿宋_GB2312" w:cs="仿宋_GB2312"/>
        </w:rPr>
        <w:t>1</w:t>
      </w:r>
      <w:r>
        <w:rPr>
          <w:rFonts w:hint="eastAsia" w:ascii="仿宋_GB2312" w:hAnsi="仿宋_GB2312" w:cs="仿宋_GB2312"/>
          <w:lang w:val="en-US" w:eastAsia="zh-CN"/>
        </w:rPr>
        <w:t>62</w:t>
      </w:r>
      <w:r>
        <w:rPr>
          <w:rFonts w:hint="eastAsia" w:ascii="仿宋_GB2312" w:hAnsi="仿宋_GB2312" w:eastAsia="仿宋_GB2312" w:cs="仿宋_GB2312"/>
        </w:rPr>
        <w:t>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检查企业2</w:t>
      </w:r>
      <w:r>
        <w:rPr>
          <w:rFonts w:hint="eastAsia" w:ascii="仿宋_GB2312" w:hAnsi="仿宋_GB2312" w:cs="仿宋_GB2312"/>
          <w:lang w:val="en-US" w:eastAsia="zh-CN"/>
        </w:rPr>
        <w:t>7</w:t>
      </w:r>
      <w:r>
        <w:rPr>
          <w:rFonts w:hint="eastAsia" w:ascii="仿宋_GB2312" w:hAnsi="仿宋_GB2312" w:eastAsia="仿宋_GB2312" w:cs="仿宋_GB2312"/>
        </w:rPr>
        <w:t>家</w:t>
      </w:r>
      <w:r>
        <w:rPr>
          <w:rFonts w:hint="eastAsia" w:ascii="仿宋_GB2312" w:hAnsi="仿宋_GB2312" w:cs="仿宋_GB2312"/>
          <w:lang w:eastAsia="zh-CN"/>
        </w:rPr>
        <w:t>，</w:t>
      </w:r>
      <w:r>
        <w:rPr>
          <w:rFonts w:hint="eastAsia" w:ascii="仿宋_GB2312" w:hAnsi="仿宋_GB2312" w:eastAsia="仿宋_GB2312" w:cs="仿宋_GB2312"/>
        </w:rPr>
        <w:t>每次参加人员3人、2天（含复查），检查工作日为</w:t>
      </w:r>
      <w:r>
        <w:rPr>
          <w:rFonts w:hint="eastAsia" w:ascii="仿宋_GB2312" w:hAnsi="仿宋_GB2312" w:cs="仿宋_GB2312"/>
          <w:lang w:val="en-US" w:eastAsia="zh-CN"/>
        </w:rPr>
        <w:t>162</w:t>
      </w:r>
      <w:r>
        <w:rPr>
          <w:rFonts w:hint="eastAsia" w:ascii="仿宋_GB2312" w:hAnsi="仿宋_GB2312" w:eastAsia="仿宋_GB2312" w:cs="仿宋_GB2312"/>
        </w:rPr>
        <w:t>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5.洗选煤安全监管</w:t>
      </w:r>
      <w:r>
        <w:rPr>
          <w:rFonts w:hint="eastAsia" w:ascii="仿宋_GB2312" w:hAnsi="仿宋_GB2312" w:cs="仿宋_GB2312"/>
          <w:lang w:val="en-US" w:eastAsia="zh-CN"/>
        </w:rPr>
        <w:t>152</w:t>
      </w:r>
      <w:r>
        <w:rPr>
          <w:rFonts w:hint="eastAsia" w:ascii="仿宋_GB2312" w:hAnsi="仿宋_GB2312" w:eastAsia="仿宋_GB2312" w:cs="仿宋_GB2312"/>
        </w:rPr>
        <w:t>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检查企业</w:t>
      </w:r>
      <w:r>
        <w:rPr>
          <w:rFonts w:hint="eastAsia" w:ascii="仿宋_GB2312" w:hAnsi="仿宋_GB2312" w:cs="仿宋_GB2312"/>
          <w:lang w:val="en-US" w:eastAsia="zh-CN"/>
        </w:rPr>
        <w:t>19</w:t>
      </w:r>
      <w:r>
        <w:rPr>
          <w:rFonts w:hint="eastAsia" w:ascii="仿宋_GB2312" w:hAnsi="仿宋_GB2312" w:eastAsia="仿宋_GB2312" w:cs="仿宋_GB2312"/>
        </w:rPr>
        <w:t>家。每次参加人员</w:t>
      </w:r>
      <w:r>
        <w:rPr>
          <w:rFonts w:hint="eastAsia" w:ascii="仿宋_GB2312" w:hAnsi="仿宋_GB2312" w:cs="仿宋_GB2312"/>
          <w:lang w:val="en-US" w:eastAsia="zh-CN"/>
        </w:rPr>
        <w:t>2</w:t>
      </w:r>
      <w:r>
        <w:rPr>
          <w:rFonts w:hint="eastAsia" w:ascii="仿宋_GB2312" w:hAnsi="仿宋_GB2312" w:eastAsia="仿宋_GB2312" w:cs="仿宋_GB2312"/>
        </w:rPr>
        <w:t>人、2天（含复查），检查工作日为</w:t>
      </w:r>
      <w:r>
        <w:rPr>
          <w:rFonts w:hint="eastAsia" w:ascii="仿宋_GB2312" w:hAnsi="仿宋_GB2312" w:cs="仿宋_GB2312"/>
          <w:lang w:val="en-US" w:eastAsia="zh-CN"/>
        </w:rPr>
        <w:t>152</w:t>
      </w:r>
      <w:r>
        <w:rPr>
          <w:rFonts w:hint="eastAsia" w:ascii="仿宋_GB2312" w:hAnsi="仿宋_GB2312" w:eastAsia="仿宋_GB2312" w:cs="仿宋_GB2312"/>
        </w:rPr>
        <w:t>（天）</w:t>
      </w:r>
    </w:p>
    <w:p>
      <w:pPr>
        <w:pStyle w:val="2"/>
        <w:keepNext w:val="0"/>
        <w:keepLines w:val="0"/>
        <w:pageBreakBefore w:val="0"/>
        <w:widowControl/>
        <w:numPr>
          <w:ilvl w:val="0"/>
          <w:numId w:val="0"/>
        </w:numPr>
        <w:kinsoku/>
        <w:wordWrap/>
        <w:overflowPunct/>
        <w:topLinePunct w:val="0"/>
        <w:autoSpaceDE/>
        <w:autoSpaceDN/>
        <w:bidi w:val="0"/>
        <w:spacing w:beforeAutospacing="0"/>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6.执法队安全监管192天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每季度随机重点行业</w:t>
      </w:r>
      <w:r>
        <w:rPr>
          <w:rFonts w:hint="eastAsia" w:ascii="仿宋_GB2312" w:hAnsi="仿宋_GB2312" w:cs="仿宋_GB2312"/>
          <w:kern w:val="2"/>
          <w:sz w:val="32"/>
          <w:szCs w:val="32"/>
          <w:lang w:val="en-US" w:eastAsia="zh-CN" w:bidi="ar-SA"/>
        </w:rPr>
        <w:t>企业</w:t>
      </w:r>
      <w:r>
        <w:rPr>
          <w:rFonts w:hint="eastAsia" w:ascii="仿宋_GB2312" w:hAnsi="仿宋_GB2312" w:eastAsia="仿宋_GB2312" w:cs="仿宋_GB2312"/>
          <w:kern w:val="2"/>
          <w:sz w:val="32"/>
          <w:szCs w:val="32"/>
          <w:lang w:val="en-US" w:eastAsia="zh-CN" w:bidi="ar-SA"/>
        </w:rPr>
        <w:t>（非煤、危化、冶金工贸、洗选煤）不少于3家</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每次参加人员</w:t>
      </w:r>
      <w:r>
        <w:rPr>
          <w:rFonts w:hint="eastAsia" w:ascii="仿宋_GB2312" w:hAnsi="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人、2天（含复查），检查工作日为：48×2×2=192日</w:t>
      </w:r>
      <w:r>
        <w:rPr>
          <w:rFonts w:hint="eastAsia" w:ascii="仿宋_GB2312" w:hAnsi="仿宋_GB2312" w:cs="仿宋_GB2312"/>
          <w:kern w:val="2"/>
          <w:sz w:val="32"/>
          <w:szCs w:val="32"/>
          <w:lang w:val="en-US" w:eastAsia="zh-CN" w:bidi="ar-SA"/>
        </w:rPr>
        <w:t>。</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rPr>
      </w:pPr>
      <w:r>
        <w:rPr>
          <w:rFonts w:hint="eastAsia" w:ascii="楷体" w:hAnsi="楷体" w:eastAsia="楷体" w:cs="楷体"/>
        </w:rPr>
        <w:t>（三）其他执法工作日</w:t>
      </w:r>
      <w:r>
        <w:rPr>
          <w:rFonts w:hint="eastAsia" w:ascii="楷体" w:hAnsi="楷体" w:eastAsia="楷体" w:cs="楷体"/>
          <w:lang w:val="en-US" w:eastAsia="zh-CN"/>
        </w:rPr>
        <w:t>2322</w:t>
      </w:r>
      <w:r>
        <w:rPr>
          <w:rFonts w:hint="eastAsia" w:ascii="楷体" w:hAnsi="楷体" w:eastAsia="楷体" w:cs="楷体"/>
        </w:rPr>
        <w:t xml:space="preserve">天   </w:t>
      </w:r>
      <w:r>
        <w:rPr>
          <w:rFonts w:hint="eastAsia"/>
        </w:rPr>
        <w:t xml:space="preserve">    </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1.开展安全生产综合监管600天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对各乡镇（办事处），市直</w:t>
      </w:r>
      <w:r>
        <w:rPr>
          <w:rFonts w:hint="eastAsia" w:ascii="仿宋_GB2312" w:hAnsi="仿宋_GB2312" w:cs="仿宋_GB2312"/>
          <w:lang w:val="en-US" w:eastAsia="zh-CN"/>
        </w:rPr>
        <w:t>有关</w:t>
      </w:r>
      <w:r>
        <w:rPr>
          <w:rFonts w:hint="eastAsia" w:ascii="仿宋_GB2312" w:hAnsi="仿宋_GB2312" w:eastAsia="仿宋_GB2312" w:cs="仿宋_GB2312"/>
        </w:rPr>
        <w:t>部门进行安全生产应急管理工作目标考核，按照每年2次测算，每次分5个组，每组4人，每次15天，考核工作日为：2×5×4×15 =600（天）。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2.实施行政许可等</w:t>
      </w:r>
      <w:r>
        <w:rPr>
          <w:rFonts w:hint="eastAsia" w:ascii="仿宋_GB2312" w:hAnsi="仿宋_GB2312" w:cs="仿宋_GB2312"/>
          <w:lang w:val="en-US" w:eastAsia="zh-CN"/>
        </w:rPr>
        <w:t>292</w:t>
      </w:r>
      <w:r>
        <w:rPr>
          <w:rFonts w:hint="eastAsia" w:ascii="仿宋_GB2312" w:hAnsi="仿宋_GB2312" w:eastAsia="仿宋_GB2312" w:cs="仿宋_GB2312"/>
        </w:rPr>
        <w:t>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（1）煤矿</w:t>
      </w:r>
      <w:r>
        <w:rPr>
          <w:rFonts w:hint="eastAsia" w:ascii="仿宋_GB2312" w:hAnsi="仿宋_GB2312" w:cs="仿宋_GB2312"/>
          <w:lang w:val="en-US" w:eastAsia="zh-CN"/>
        </w:rPr>
        <w:t>1</w:t>
      </w:r>
      <w:r>
        <w:rPr>
          <w:rFonts w:hint="eastAsia" w:ascii="仿宋_GB2312" w:hAnsi="仿宋_GB2312" w:eastAsia="仿宋_GB2312" w:cs="仿宋_GB2312"/>
        </w:rPr>
        <w:t>6天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cs="仿宋_GB2312"/>
          <w:lang w:eastAsia="zh-CN"/>
        </w:rPr>
      </w:pPr>
      <w:r>
        <w:rPr>
          <w:rFonts w:hint="eastAsia" w:ascii="仿宋_GB2312" w:hAnsi="仿宋_GB2312" w:eastAsia="仿宋_GB2312" w:cs="仿宋_GB2312"/>
        </w:rPr>
        <w:t>参与上级部门煤矿建设项目安全设施设计审查，全年拟办2件，2人承办，每件办理需要2个工作日，所需工作日=2×2×2=8天；组织对建设项目设施设计竣工验收情况和复工复产验收进行监督检查，全年预计对2个煤矿进行监督检查，每次2人参加，每次核查需要2个工作日，所需工作日=2×2×2=8天</w:t>
      </w:r>
      <w:r>
        <w:rPr>
          <w:rFonts w:hint="eastAsia" w:ascii="仿宋_GB2312" w:hAnsi="仿宋_GB2312" w:cs="仿宋_GB2312"/>
          <w:lang w:eastAsia="zh-CN"/>
        </w:rPr>
        <w:t>。</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（2）危化品安全监管</w:t>
      </w:r>
      <w:r>
        <w:rPr>
          <w:rFonts w:hint="eastAsia" w:ascii="仿宋_GB2312" w:hAnsi="仿宋_GB2312" w:cs="仿宋_GB2312"/>
          <w:lang w:val="en-US" w:eastAsia="zh-CN"/>
        </w:rPr>
        <w:t>116</w:t>
      </w:r>
      <w:r>
        <w:rPr>
          <w:rFonts w:hint="eastAsia" w:ascii="仿宋_GB2312" w:hAnsi="仿宋_GB2312" w:eastAsia="仿宋_GB2312" w:cs="仿宋_GB2312"/>
        </w:rPr>
        <w:t>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危险化学品经营许可证核发，全年拟办20件，2人配合忻州市局办理，每件办理需要1个工作日，所需工作日= 20×2×1=40天；危险化学品建设项目安全条件审查，全年拟办2件，2人配合忻州市局办理，每件办理需要2个工作日，所需工作日= 2×2×2=8天；危险化学品建设项目安全设施设计审查，全年拟办1件，2人配合忻州市局办理，每件办理需要2个工作日，所需工作日= 1×2×2=4天；危险化学品建设项目安全设施竣工验收现场核查，全年拟办1件，2人配合忻州市局办理，每件办理需要2个工作日，所需工作日=1×2×2=4天；参与举报事项核查等预计</w:t>
      </w:r>
      <w:r>
        <w:rPr>
          <w:rFonts w:hint="eastAsia" w:ascii="仿宋_GB2312" w:hAnsi="仿宋_GB2312" w:cs="仿宋_GB2312"/>
          <w:lang w:val="en-US" w:eastAsia="zh-CN"/>
        </w:rPr>
        <w:t>60</w:t>
      </w:r>
      <w:r>
        <w:rPr>
          <w:rFonts w:hint="eastAsia" w:ascii="仿宋_GB2312" w:hAnsi="仿宋_GB2312" w:eastAsia="仿宋_GB2312" w:cs="仿宋_GB2312"/>
        </w:rPr>
        <w:t>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（3）非煤矿山安全监管</w:t>
      </w:r>
      <w:r>
        <w:rPr>
          <w:rFonts w:hint="eastAsia" w:ascii="仿宋_GB2312" w:hAnsi="仿宋_GB2312" w:cs="仿宋_GB2312"/>
          <w:lang w:val="en-US" w:eastAsia="zh-CN"/>
        </w:rPr>
        <w:t>160</w:t>
      </w:r>
      <w:r>
        <w:rPr>
          <w:rFonts w:hint="eastAsia" w:ascii="仿宋_GB2312" w:hAnsi="仿宋_GB2312" w:eastAsia="仿宋_GB2312" w:cs="仿宋_GB2312"/>
        </w:rPr>
        <w:t>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参与上级部门非煤矿山建设项目安全设施设计审查，全年拟办</w:t>
      </w:r>
      <w:r>
        <w:rPr>
          <w:rFonts w:hint="eastAsia" w:ascii="仿宋_GB2312" w:hAnsi="仿宋_GB2312" w:cs="仿宋_GB2312"/>
          <w:lang w:val="en-US" w:eastAsia="zh-CN"/>
        </w:rPr>
        <w:t>10</w:t>
      </w:r>
      <w:r>
        <w:rPr>
          <w:rFonts w:hint="eastAsia" w:ascii="仿宋_GB2312" w:hAnsi="仿宋_GB2312" w:eastAsia="仿宋_GB2312" w:cs="仿宋_GB2312"/>
        </w:rPr>
        <w:t>件，2人承办，每件办理需要2个工作日，所需工作日=1</w:t>
      </w:r>
      <w:r>
        <w:rPr>
          <w:rFonts w:hint="eastAsia" w:ascii="仿宋_GB2312" w:hAnsi="仿宋_GB2312" w:cs="仿宋_GB2312"/>
          <w:lang w:val="en-US" w:eastAsia="zh-CN"/>
        </w:rPr>
        <w:t>0</w:t>
      </w:r>
      <w:r>
        <w:rPr>
          <w:rFonts w:hint="eastAsia" w:ascii="仿宋_GB2312" w:hAnsi="仿宋_GB2312" w:eastAsia="仿宋_GB2312" w:cs="仿宋_GB2312"/>
        </w:rPr>
        <w:t>×2×2=</w:t>
      </w:r>
      <w:r>
        <w:rPr>
          <w:rFonts w:hint="eastAsia" w:ascii="仿宋_GB2312" w:hAnsi="仿宋_GB2312" w:cs="仿宋_GB2312"/>
          <w:lang w:val="en-US" w:eastAsia="zh-CN"/>
        </w:rPr>
        <w:t>4</w:t>
      </w:r>
      <w:r>
        <w:rPr>
          <w:rFonts w:hint="eastAsia" w:ascii="仿宋_GB2312" w:hAnsi="仿宋_GB2312" w:eastAsia="仿宋_GB2312" w:cs="仿宋_GB2312"/>
        </w:rPr>
        <w:t>0天；组织对建设项目设施设计竣工验收情况和复工复产验收进行监督检查，全年预计对15个非煤矿山进行监督检查，每次2人参加，每次核查需要2个工作日，所需工作日=15×2×2=60天；参与举报事项核查等预计60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3.参与事故调查</w:t>
      </w:r>
      <w:r>
        <w:rPr>
          <w:rFonts w:hint="eastAsia" w:ascii="仿宋_GB2312" w:hAnsi="仿宋_GB2312" w:cs="仿宋_GB2312"/>
          <w:lang w:val="en-US" w:eastAsia="zh-CN"/>
        </w:rPr>
        <w:t>工作预留100天。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rPr>
      </w:pPr>
      <w:r>
        <w:rPr>
          <w:rFonts w:hint="eastAsia" w:ascii="仿宋_GB2312" w:hAnsi="仿宋_GB2312" w:eastAsia="仿宋_GB2312" w:cs="仿宋_GB2312"/>
          <w:lang w:val="en-US" w:eastAsia="zh-CN"/>
        </w:rPr>
        <w:t>4.</w:t>
      </w:r>
      <w:r>
        <w:rPr>
          <w:rFonts w:hint="eastAsia" w:ascii="仿宋_GB2312" w:hAnsi="仿宋_GB2312" w:eastAsia="仿宋_GB2312" w:cs="仿宋_GB2312"/>
        </w:rPr>
        <w:t>参加有关部门联合执法检查预留</w:t>
      </w:r>
      <w:r>
        <w:rPr>
          <w:rFonts w:hint="eastAsia" w:ascii="仿宋_GB2312" w:hAnsi="仿宋_GB2312" w:cs="仿宋_GB2312"/>
          <w:lang w:val="en-US" w:eastAsia="zh-CN"/>
        </w:rPr>
        <w:t>2</w:t>
      </w:r>
      <w:r>
        <w:rPr>
          <w:rFonts w:hint="eastAsia" w:ascii="仿宋_GB2312" w:hAnsi="仿宋_GB2312" w:eastAsia="仿宋_GB2312" w:cs="仿宋_GB2312"/>
          <w:lang w:val="en-US" w:eastAsia="zh-CN"/>
        </w:rPr>
        <w:t>0</w:t>
      </w:r>
      <w:r>
        <w:rPr>
          <w:rFonts w:hint="eastAsia" w:ascii="仿宋_GB2312" w:hAnsi="仿宋_GB2312" w:eastAsia="仿宋_GB2312" w:cs="仿宋_GB2312"/>
        </w:rPr>
        <w:t>0天。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lang w:val="en-US" w:eastAsia="zh-CN"/>
        </w:rPr>
      </w:pPr>
      <w:r>
        <w:rPr>
          <w:rFonts w:hint="eastAsia" w:ascii="仿宋_GB2312" w:hAnsi="仿宋_GB2312" w:cs="仿宋_GB2312"/>
          <w:lang w:val="en-US" w:eastAsia="zh-CN"/>
        </w:rPr>
        <w:t>5</w:t>
      </w:r>
      <w:r>
        <w:rPr>
          <w:rFonts w:hint="eastAsia" w:ascii="仿宋_GB2312" w:hAnsi="仿宋_GB2312" w:eastAsia="仿宋_GB2312" w:cs="仿宋_GB2312"/>
          <w:lang w:val="en-US" w:eastAsia="zh-CN"/>
        </w:rPr>
        <w:t>.开展宣传教育培训</w:t>
      </w:r>
      <w:r>
        <w:rPr>
          <w:rFonts w:hint="eastAsia" w:ascii="仿宋_GB2312" w:hAnsi="仿宋_GB2312" w:cs="仿宋_GB2312"/>
          <w:lang w:val="en-US" w:eastAsia="zh-CN"/>
        </w:rPr>
        <w:t>1</w:t>
      </w:r>
      <w:r>
        <w:rPr>
          <w:rFonts w:hint="eastAsia" w:ascii="仿宋_GB2312" w:hAnsi="仿宋_GB2312" w:eastAsia="仿宋_GB2312" w:cs="仿宋_GB2312"/>
          <w:lang w:val="en-US" w:eastAsia="zh-CN"/>
        </w:rPr>
        <w:t xml:space="preserve">60 日。 </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cs="仿宋_GB2312"/>
          <w:lang w:val="en-US" w:eastAsia="zh-CN"/>
        </w:rPr>
        <w:t>6</w:t>
      </w:r>
      <w:r>
        <w:rPr>
          <w:rFonts w:hint="eastAsia" w:ascii="仿宋_GB2312" w:hAnsi="仿宋_GB2312" w:eastAsia="仿宋_GB2312" w:cs="仿宋_GB2312"/>
          <w:lang w:val="en-US" w:eastAsia="zh-CN"/>
        </w:rPr>
        <w:t xml:space="preserve">.办理行政应诉、配合办理行政复议 </w:t>
      </w:r>
      <w:r>
        <w:rPr>
          <w:rFonts w:hint="eastAsia" w:ascii="仿宋_GB2312" w:hAnsi="仿宋_GB2312" w:cs="仿宋_GB2312"/>
          <w:lang w:val="en-US" w:eastAsia="zh-CN"/>
        </w:rPr>
        <w:t>2</w:t>
      </w:r>
      <w:r>
        <w:rPr>
          <w:rFonts w:hint="eastAsia" w:ascii="仿宋_GB2312" w:hAnsi="仿宋_GB2312" w:eastAsia="仿宋_GB2312" w:cs="仿宋_GB2312"/>
          <w:lang w:val="en-US" w:eastAsia="zh-CN"/>
        </w:rPr>
        <w:t>0 日。</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default" w:eastAsia="仿宋_GB2312"/>
          <w:lang w:val="en-US" w:eastAsia="zh-CN"/>
        </w:rPr>
      </w:pPr>
      <w:r>
        <w:rPr>
          <w:rFonts w:hint="eastAsia" w:ascii="仿宋_GB2312" w:hAnsi="仿宋_GB2312" w:cs="仿宋_GB2312"/>
          <w:lang w:val="en-US" w:eastAsia="zh-CN"/>
        </w:rPr>
        <w:t>7</w:t>
      </w:r>
      <w:r>
        <w:rPr>
          <w:rFonts w:hint="eastAsia" w:ascii="仿宋_GB2312" w:hAnsi="仿宋_GB2312" w:eastAsia="仿宋_GB2312" w:cs="仿宋_GB2312"/>
          <w:lang w:val="en-US" w:eastAsia="zh-CN"/>
        </w:rPr>
        <w:t>.完成本级人民政府或者上级应急管理部门安排的执法工作任务</w:t>
      </w:r>
      <w:r>
        <w:rPr>
          <w:rFonts w:hint="eastAsia" w:ascii="仿宋_GB2312" w:hAnsi="仿宋_GB2312" w:cs="仿宋_GB2312"/>
          <w:lang w:val="en-US" w:eastAsia="zh-CN"/>
        </w:rPr>
        <w:t>9</w:t>
      </w:r>
      <w:r>
        <w:rPr>
          <w:rFonts w:hint="eastAsia" w:ascii="仿宋_GB2312" w:hAnsi="仿宋_GB2312" w:eastAsia="仿宋_GB2312" w:cs="仿宋_GB2312"/>
          <w:lang w:val="en-US" w:eastAsia="zh-CN"/>
        </w:rPr>
        <w:t>50日</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楷体" w:hAnsi="楷体" w:eastAsia="楷体" w:cs="楷体"/>
        </w:rPr>
        <w:t>（四）非执法工作日</w:t>
      </w:r>
      <w:r>
        <w:rPr>
          <w:rFonts w:hint="eastAsia" w:ascii="楷体" w:hAnsi="楷体" w:eastAsia="楷体" w:cs="楷体"/>
          <w:lang w:val="en-US" w:eastAsia="zh-CN"/>
        </w:rPr>
        <w:t>3627</w:t>
      </w:r>
      <w:r>
        <w:rPr>
          <w:rFonts w:hint="eastAsia" w:ascii="仿宋_GB2312" w:hAnsi="仿宋_GB2312" w:eastAsia="仿宋_GB2312" w:cs="仿宋_GB2312"/>
        </w:rPr>
        <w:t>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1、机关值班1095天。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2、参加学习考核培训会议</w:t>
      </w:r>
      <w:r>
        <w:rPr>
          <w:rFonts w:hint="eastAsia" w:ascii="仿宋_GB2312" w:hAnsi="仿宋_GB2312" w:cs="仿宋_GB2312"/>
          <w:lang w:val="en-US" w:eastAsia="zh-CN"/>
        </w:rPr>
        <w:t>720</w:t>
      </w:r>
      <w:r>
        <w:rPr>
          <w:rFonts w:hint="eastAsia" w:ascii="仿宋_GB2312" w:hAnsi="仿宋_GB2312" w:eastAsia="仿宋_GB2312" w:cs="仿宋_GB2312"/>
        </w:rPr>
        <w:t>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3、参加党群社会活动</w:t>
      </w:r>
      <w:r>
        <w:rPr>
          <w:rFonts w:hint="eastAsia" w:ascii="仿宋_GB2312" w:hAnsi="仿宋_GB2312" w:cs="仿宋_GB2312"/>
          <w:lang w:val="en-US" w:eastAsia="zh-CN"/>
        </w:rPr>
        <w:t>1020</w:t>
      </w:r>
      <w:r>
        <w:rPr>
          <w:rFonts w:hint="eastAsia" w:ascii="仿宋_GB2312" w:hAnsi="仿宋_GB2312" w:eastAsia="仿宋_GB2312" w:cs="仿宋_GB2312"/>
        </w:rPr>
        <w:t>天。</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rPr>
      </w:pPr>
      <w:r>
        <w:rPr>
          <w:rFonts w:hint="eastAsia" w:ascii="仿宋_GB2312" w:hAnsi="仿宋_GB2312" w:eastAsia="仿宋_GB2312" w:cs="仿宋_GB2312"/>
        </w:rPr>
        <w:t>4、年休假、病假、事假792日</w:t>
      </w:r>
      <w:r>
        <w:rPr>
          <w:rFonts w:hint="eastAsia"/>
        </w:rPr>
        <w:t>。</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楷体" w:hAnsi="楷体" w:eastAsia="楷体" w:cs="楷体"/>
        </w:rPr>
      </w:pPr>
      <w:r>
        <w:rPr>
          <w:rFonts w:hint="eastAsia" w:ascii="楷体" w:hAnsi="楷体" w:eastAsia="楷体" w:cs="楷体"/>
        </w:rPr>
        <w:t>（五）实际所需工作日</w:t>
      </w:r>
      <w:r>
        <w:rPr>
          <w:rFonts w:hint="eastAsia" w:ascii="楷体" w:hAnsi="楷体" w:eastAsia="楷体" w:cs="楷体"/>
          <w:lang w:val="en-US" w:eastAsia="zh-CN"/>
        </w:rPr>
        <w:t>8107</w:t>
      </w:r>
      <w:r>
        <w:rPr>
          <w:rFonts w:hint="eastAsia" w:ascii="楷体" w:hAnsi="楷体" w:eastAsia="楷体" w:cs="楷体"/>
        </w:rPr>
        <w:t>日。</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rPr>
        <w:t>实际所需工作日=监督检查工作日＋其他执法工作日＋非执法工作日=</w:t>
      </w:r>
      <w:r>
        <w:rPr>
          <w:rFonts w:hint="eastAsia" w:ascii="仿宋_GB2312" w:hAnsi="仿宋_GB2312" w:eastAsia="仿宋_GB2312" w:cs="仿宋_GB2312"/>
        </w:rPr>
        <w:t>2</w:t>
      </w:r>
      <w:r>
        <w:rPr>
          <w:rFonts w:hint="eastAsia" w:ascii="仿宋_GB2312" w:hAnsi="仿宋_GB2312" w:cs="仿宋_GB2312"/>
          <w:lang w:val="en-US" w:eastAsia="zh-CN"/>
        </w:rPr>
        <w:t>500</w:t>
      </w:r>
      <w:r>
        <w:rPr>
          <w:rFonts w:hint="eastAsia" w:ascii="仿宋_GB2312" w:hAnsi="仿宋_GB2312" w:eastAsia="仿宋_GB2312" w:cs="仿宋_GB2312"/>
        </w:rPr>
        <w:t>日＋</w:t>
      </w:r>
      <w:r>
        <w:rPr>
          <w:rFonts w:hint="eastAsia" w:ascii="仿宋_GB2312" w:hAnsi="仿宋_GB2312" w:cs="仿宋_GB2312"/>
          <w:lang w:val="en-US" w:eastAsia="zh-CN"/>
        </w:rPr>
        <w:t>2322</w:t>
      </w:r>
      <w:r>
        <w:rPr>
          <w:rFonts w:hint="eastAsia" w:ascii="仿宋_GB2312" w:hAnsi="仿宋_GB2312" w:eastAsia="仿宋_GB2312" w:cs="仿宋_GB2312"/>
        </w:rPr>
        <w:t>日＋</w:t>
      </w:r>
      <w:r>
        <w:rPr>
          <w:rFonts w:hint="eastAsia" w:ascii="仿宋_GB2312" w:hAnsi="仿宋_GB2312" w:cs="仿宋_GB2312"/>
          <w:lang w:val="en-US" w:eastAsia="zh-CN"/>
        </w:rPr>
        <w:t>3627</w:t>
      </w:r>
      <w:r>
        <w:rPr>
          <w:rFonts w:hint="eastAsia" w:ascii="仿宋_GB2312" w:hAnsi="仿宋_GB2312" w:eastAsia="仿宋_GB2312" w:cs="仿宋_GB2312"/>
        </w:rPr>
        <w:t>日=</w:t>
      </w:r>
      <w:r>
        <w:rPr>
          <w:rFonts w:hint="eastAsia" w:ascii="仿宋_GB2312" w:hAnsi="仿宋_GB2312" w:cs="仿宋_GB2312"/>
          <w:lang w:val="en-US" w:eastAsia="zh-CN"/>
        </w:rPr>
        <w:t>8449</w:t>
      </w:r>
      <w:r>
        <w:rPr>
          <w:rFonts w:hint="eastAsia" w:ascii="仿宋_GB2312" w:hAnsi="仿宋_GB2312" w:eastAsia="仿宋_GB2312" w:cs="仿宋_GB2312"/>
        </w:rPr>
        <w:t>日。</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需加班工作日=实际所需工作日－总法定工作日＝</w:t>
      </w:r>
      <w:r>
        <w:rPr>
          <w:rFonts w:hint="eastAsia" w:ascii="仿宋_GB2312" w:hAnsi="仿宋_GB2312" w:cs="仿宋_GB2312"/>
          <w:lang w:val="en-US" w:eastAsia="zh-CN"/>
        </w:rPr>
        <w:t>8449</w:t>
      </w:r>
      <w:r>
        <w:rPr>
          <w:rFonts w:hint="eastAsia" w:ascii="仿宋_GB2312" w:hAnsi="仿宋_GB2312" w:eastAsia="仿宋_GB2312" w:cs="仿宋_GB2312"/>
        </w:rPr>
        <w:t>－</w:t>
      </w:r>
      <w:r>
        <w:rPr>
          <w:rFonts w:hint="eastAsia" w:ascii="仿宋_GB2312" w:hAnsi="仿宋_GB2312" w:cs="仿宋_GB2312"/>
          <w:lang w:val="en-US" w:eastAsia="zh-CN"/>
        </w:rPr>
        <w:t>7750</w:t>
      </w:r>
      <w:r>
        <w:rPr>
          <w:rFonts w:hint="eastAsia" w:ascii="仿宋_GB2312" w:hAnsi="仿宋_GB2312" w:eastAsia="仿宋_GB2312" w:cs="仿宋_GB2312"/>
        </w:rPr>
        <w:t>＝</w:t>
      </w:r>
      <w:r>
        <w:rPr>
          <w:rFonts w:hint="eastAsia" w:ascii="仿宋_GB2312" w:hAnsi="仿宋_GB2312" w:cs="仿宋_GB2312"/>
          <w:lang w:val="en-US" w:eastAsia="zh-CN"/>
        </w:rPr>
        <w:t>699</w:t>
      </w:r>
      <w:r>
        <w:rPr>
          <w:rFonts w:hint="eastAsia" w:ascii="仿宋_GB2312" w:hAnsi="仿宋_GB2312" w:eastAsia="仿宋_GB2312" w:cs="仿宋_GB2312"/>
        </w:rPr>
        <w:t>日</w:t>
      </w: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jc w:val="both"/>
      </w:pPr>
    </w:p>
    <w:p>
      <w:pPr>
        <w:pStyle w:val="2"/>
        <w:keepNext w:val="0"/>
        <w:keepLines w:val="0"/>
        <w:pageBreakBefore w:val="0"/>
        <w:widowControl/>
        <w:kinsoku/>
        <w:wordWrap/>
        <w:overflowPunct/>
        <w:topLinePunct w:val="0"/>
        <w:autoSpaceDE/>
        <w:autoSpaceDN/>
        <w:bidi w:val="0"/>
        <w:spacing w:beforeAutospacing="0"/>
        <w:rPr>
          <w:rFonts w:hint="eastAsia"/>
          <w:lang w:val="en-US" w:eastAsia="zh-CN"/>
        </w:rPr>
      </w:pPr>
    </w:p>
    <w:p>
      <w:pPr>
        <w:keepNext w:val="0"/>
        <w:keepLines w:val="0"/>
        <w:pageBreakBefore w:val="0"/>
        <w:widowControl/>
        <w:kinsoku/>
        <w:wordWrap/>
        <w:overflowPunct/>
        <w:topLinePunct w:val="0"/>
        <w:autoSpaceDE/>
        <w:autoSpaceDN/>
        <w:bidi w:val="0"/>
        <w:spacing w:beforeAutospacing="0"/>
        <w:sectPr>
          <w:pgSz w:w="11906" w:h="16838"/>
          <w:pgMar w:top="1417" w:right="1587" w:bottom="1417" w:left="1587" w:header="851" w:footer="992" w:gutter="0"/>
          <w:pgNumType w:fmt="decimal"/>
          <w:cols w:space="0" w:num="1"/>
          <w:rtlGutter w:val="0"/>
          <w:docGrid w:type="lines" w:linePitch="312" w:charSpace="0"/>
        </w:sectPr>
      </w:pPr>
    </w:p>
    <w:p>
      <w:pPr>
        <w:pStyle w:val="2"/>
        <w:jc w:val="both"/>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附件9：</w:t>
      </w:r>
    </w:p>
    <w:p>
      <w:pPr>
        <w:pStyle w:val="2"/>
        <w:jc w:val="center"/>
        <w:rPr>
          <w:rFonts w:hint="eastAsia" w:ascii="宋体" w:hAnsi="宋体" w:eastAsia="宋体" w:cs="宋体"/>
          <w:b/>
          <w:bCs/>
          <w:sz w:val="40"/>
          <w:szCs w:val="40"/>
          <w:lang w:val="en-US" w:eastAsia="zh-CN"/>
        </w:rPr>
      </w:pPr>
      <w:r>
        <w:rPr>
          <w:rFonts w:hint="eastAsia" w:ascii="宋体" w:hAnsi="宋体" w:eastAsia="宋体" w:cs="宋体"/>
          <w:b/>
          <w:bCs/>
          <w:sz w:val="40"/>
          <w:szCs w:val="40"/>
          <w:lang w:val="en-US" w:eastAsia="zh-CN"/>
        </w:rPr>
        <w:t>市应急局安全生产监管执法检查台账</w:t>
      </w:r>
    </w:p>
    <w:p>
      <w:pPr>
        <w:pStyle w:val="4"/>
        <w:keepNext w:val="0"/>
        <w:keepLines w:val="0"/>
        <w:pageBreakBefore w:val="0"/>
        <w:widowControl w:val="0"/>
        <w:kinsoku/>
        <w:wordWrap/>
        <w:overflowPunct/>
        <w:topLinePunct w:val="0"/>
        <w:autoSpaceDE/>
        <w:autoSpaceDN/>
        <w:bidi w:val="0"/>
        <w:adjustRightInd/>
        <w:snapToGrid/>
        <w:textAlignment w:val="auto"/>
        <w:rPr>
          <w:rFonts w:hint="eastAsia" w:cs="宋体"/>
          <w:b w:val="0"/>
          <w:bCs w:val="0"/>
          <w:sz w:val="28"/>
          <w:szCs w:val="28"/>
          <w:lang w:val="en-US" w:eastAsia="zh-CN"/>
        </w:rPr>
      </w:pPr>
      <w:r>
        <w:rPr>
          <w:rFonts w:hint="eastAsia" w:cs="宋体"/>
          <w:b w:val="0"/>
          <w:bCs w:val="0"/>
          <w:sz w:val="28"/>
          <w:szCs w:val="28"/>
          <w:lang w:val="en-US" w:eastAsia="zh-CN"/>
        </w:rPr>
        <w:t>填报单位：                                                             填表时间：</w:t>
      </w:r>
    </w:p>
    <w:tbl>
      <w:tblPr>
        <w:tblStyle w:val="8"/>
        <w:tblW w:w="15277"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2230"/>
        <w:gridCol w:w="2813"/>
        <w:gridCol w:w="1664"/>
        <w:gridCol w:w="2462"/>
        <w:gridCol w:w="1981"/>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7257" w:type="dxa"/>
            <w:gridSpan w:val="3"/>
            <w:vAlign w:val="center"/>
          </w:tcPr>
          <w:p>
            <w:pPr>
              <w:jc w:val="center"/>
              <w:rPr>
                <w:rFonts w:hint="eastAsia" w:asciiTheme="majorEastAsia" w:hAnsiTheme="majorEastAsia" w:eastAsiaTheme="majorEastAsia" w:cstheme="majorEastAsia"/>
                <w:b/>
                <w:bCs/>
                <w:sz w:val="28"/>
                <w:szCs w:val="28"/>
                <w:vertAlign w:val="baseline"/>
                <w:lang w:val="en-US" w:eastAsia="zh-CN"/>
              </w:rPr>
            </w:pPr>
            <w:r>
              <w:rPr>
                <w:rFonts w:hint="eastAsia" w:asciiTheme="majorEastAsia" w:hAnsiTheme="majorEastAsia" w:eastAsiaTheme="majorEastAsia" w:cstheme="majorEastAsia"/>
                <w:b/>
                <w:bCs/>
                <w:sz w:val="28"/>
                <w:szCs w:val="28"/>
                <w:vertAlign w:val="baseline"/>
                <w:lang w:val="en-US" w:eastAsia="zh-CN"/>
              </w:rPr>
              <w:t>监督检查对象简要情况</w:t>
            </w:r>
          </w:p>
        </w:tc>
        <w:tc>
          <w:tcPr>
            <w:tcW w:w="1664" w:type="dxa"/>
            <w:vMerge w:val="restart"/>
            <w:vAlign w:val="center"/>
          </w:tcPr>
          <w:p>
            <w:pPr>
              <w:keepNext w:val="0"/>
              <w:keepLines w:val="0"/>
              <w:widowControl/>
              <w:suppressLineNumbers w:val="0"/>
              <w:jc w:val="center"/>
              <w:rPr>
                <w:rFonts w:hint="eastAsia" w:asciiTheme="majorEastAsia" w:hAnsiTheme="majorEastAsia" w:eastAsiaTheme="majorEastAsia" w:cstheme="majorEastAsia"/>
                <w:b/>
                <w:bCs/>
                <w:sz w:val="28"/>
                <w:szCs w:val="28"/>
                <w:vertAlign w:val="baseline"/>
                <w:lang w:val="en-US" w:eastAsia="zh-CN"/>
              </w:rPr>
            </w:pPr>
            <w:r>
              <w:rPr>
                <w:rFonts w:hint="eastAsia" w:asciiTheme="majorEastAsia" w:hAnsiTheme="majorEastAsia" w:eastAsiaTheme="majorEastAsia" w:cstheme="majorEastAsia"/>
                <w:b/>
                <w:bCs/>
                <w:color w:val="000000"/>
                <w:kern w:val="0"/>
                <w:sz w:val="28"/>
                <w:szCs w:val="28"/>
                <w:lang w:val="en-US" w:eastAsia="zh-CN" w:bidi="ar"/>
              </w:rPr>
              <w:t>行业领域</w:t>
            </w:r>
          </w:p>
        </w:tc>
        <w:tc>
          <w:tcPr>
            <w:tcW w:w="2462" w:type="dxa"/>
            <w:vMerge w:val="restart"/>
            <w:vAlign w:val="center"/>
          </w:tcPr>
          <w:p>
            <w:pPr>
              <w:keepNext w:val="0"/>
              <w:keepLines w:val="0"/>
              <w:widowControl/>
              <w:suppressLineNumbers w:val="0"/>
              <w:jc w:val="center"/>
              <w:rPr>
                <w:rFonts w:hint="eastAsia" w:asciiTheme="majorEastAsia" w:hAnsiTheme="majorEastAsia" w:eastAsiaTheme="majorEastAsia" w:cstheme="majorEastAsia"/>
                <w:b/>
                <w:bCs/>
                <w:sz w:val="28"/>
                <w:szCs w:val="28"/>
                <w:vertAlign w:val="baseline"/>
                <w:lang w:val="en-US" w:eastAsia="zh-CN"/>
              </w:rPr>
            </w:pPr>
            <w:r>
              <w:rPr>
                <w:rFonts w:hint="eastAsia" w:asciiTheme="majorEastAsia" w:hAnsiTheme="majorEastAsia" w:eastAsiaTheme="majorEastAsia" w:cstheme="majorEastAsia"/>
                <w:b/>
                <w:bCs/>
                <w:color w:val="000000"/>
                <w:kern w:val="0"/>
                <w:sz w:val="28"/>
                <w:szCs w:val="28"/>
                <w:lang w:val="en-US" w:eastAsia="zh-CN" w:bidi="ar"/>
              </w:rPr>
              <w:t>采取相关执法措施情况</w:t>
            </w:r>
          </w:p>
        </w:tc>
        <w:tc>
          <w:tcPr>
            <w:tcW w:w="3894" w:type="dxa"/>
            <w:gridSpan w:val="2"/>
            <w:vAlign w:val="center"/>
          </w:tcPr>
          <w:p>
            <w:pPr>
              <w:keepNext w:val="0"/>
              <w:keepLines w:val="0"/>
              <w:widowControl/>
              <w:suppressLineNumbers w:val="0"/>
              <w:jc w:val="center"/>
              <w:rPr>
                <w:rFonts w:hint="eastAsia" w:asciiTheme="majorEastAsia" w:hAnsiTheme="majorEastAsia" w:eastAsiaTheme="majorEastAsia" w:cstheme="majorEastAsia"/>
                <w:b/>
                <w:bCs/>
                <w:sz w:val="28"/>
                <w:szCs w:val="28"/>
                <w:vertAlign w:val="baseline"/>
                <w:lang w:val="en-US" w:eastAsia="zh-CN"/>
              </w:rPr>
            </w:pPr>
            <w:r>
              <w:rPr>
                <w:rFonts w:hint="eastAsia" w:asciiTheme="majorEastAsia" w:hAnsiTheme="majorEastAsia" w:eastAsiaTheme="majorEastAsia" w:cstheme="majorEastAsia"/>
                <w:b/>
                <w:bCs/>
                <w:color w:val="000000"/>
                <w:kern w:val="0"/>
                <w:sz w:val="28"/>
                <w:szCs w:val="28"/>
                <w:lang w:val="en-US" w:eastAsia="zh-CN" w:bidi="ar"/>
              </w:rPr>
              <w:t>执法人员信息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214" w:type="dxa"/>
            <w:vAlign w:val="center"/>
          </w:tcPr>
          <w:p>
            <w:pPr>
              <w:keepNext w:val="0"/>
              <w:keepLines w:val="0"/>
              <w:widowControl/>
              <w:suppressLineNumbers w:val="0"/>
              <w:jc w:val="center"/>
              <w:rPr>
                <w:rFonts w:hint="eastAsia" w:asciiTheme="majorEastAsia" w:hAnsiTheme="majorEastAsia" w:eastAsiaTheme="majorEastAsia" w:cstheme="majorEastAsia"/>
                <w:b/>
                <w:bCs/>
                <w:sz w:val="28"/>
                <w:szCs w:val="28"/>
                <w:vertAlign w:val="baseline"/>
                <w:lang w:val="en-US" w:eastAsia="zh-CN"/>
              </w:rPr>
            </w:pPr>
            <w:r>
              <w:rPr>
                <w:rFonts w:hint="eastAsia" w:asciiTheme="majorEastAsia" w:hAnsiTheme="majorEastAsia" w:eastAsiaTheme="majorEastAsia" w:cstheme="majorEastAsia"/>
                <w:b/>
                <w:bCs/>
                <w:color w:val="000000"/>
                <w:kern w:val="0"/>
                <w:sz w:val="28"/>
                <w:szCs w:val="28"/>
                <w:lang w:val="en-US" w:eastAsia="zh-CN" w:bidi="ar"/>
              </w:rPr>
              <w:t>名 称</w:t>
            </w:r>
          </w:p>
        </w:tc>
        <w:tc>
          <w:tcPr>
            <w:tcW w:w="2230" w:type="dxa"/>
            <w:vAlign w:val="center"/>
          </w:tcPr>
          <w:p>
            <w:pPr>
              <w:jc w:val="center"/>
              <w:rPr>
                <w:rFonts w:hint="eastAsia" w:asciiTheme="majorEastAsia" w:hAnsiTheme="majorEastAsia" w:eastAsiaTheme="majorEastAsia" w:cstheme="majorEastAsia"/>
                <w:b/>
                <w:bCs/>
                <w:sz w:val="28"/>
                <w:szCs w:val="28"/>
                <w:vertAlign w:val="baseline"/>
                <w:lang w:val="en-US" w:eastAsia="zh-CN"/>
              </w:rPr>
            </w:pPr>
            <w:r>
              <w:rPr>
                <w:rFonts w:hint="eastAsia" w:asciiTheme="majorEastAsia" w:hAnsiTheme="majorEastAsia" w:eastAsiaTheme="majorEastAsia" w:cstheme="majorEastAsia"/>
                <w:b/>
                <w:bCs/>
                <w:sz w:val="28"/>
                <w:szCs w:val="28"/>
                <w:vertAlign w:val="baseline"/>
                <w:lang w:val="en-US" w:eastAsia="zh-CN"/>
              </w:rPr>
              <w:t>地址</w:t>
            </w:r>
          </w:p>
        </w:tc>
        <w:tc>
          <w:tcPr>
            <w:tcW w:w="2813" w:type="dxa"/>
            <w:vAlign w:val="center"/>
          </w:tcPr>
          <w:p>
            <w:pPr>
              <w:jc w:val="center"/>
              <w:rPr>
                <w:rFonts w:hint="eastAsia" w:asciiTheme="majorEastAsia" w:hAnsiTheme="majorEastAsia" w:eastAsiaTheme="majorEastAsia" w:cstheme="majorEastAsia"/>
                <w:b/>
                <w:bCs/>
                <w:sz w:val="28"/>
                <w:szCs w:val="28"/>
                <w:vertAlign w:val="baseline"/>
                <w:lang w:val="en-US" w:eastAsia="zh-CN"/>
              </w:rPr>
            </w:pPr>
            <w:r>
              <w:rPr>
                <w:rFonts w:hint="eastAsia" w:asciiTheme="majorEastAsia" w:hAnsiTheme="majorEastAsia" w:eastAsiaTheme="majorEastAsia" w:cstheme="majorEastAsia"/>
                <w:b/>
                <w:bCs/>
                <w:sz w:val="28"/>
                <w:szCs w:val="28"/>
                <w:vertAlign w:val="baseline"/>
                <w:lang w:val="en-US" w:eastAsia="zh-CN"/>
              </w:rPr>
              <w:t>负责人及联系电话</w:t>
            </w:r>
          </w:p>
        </w:tc>
        <w:tc>
          <w:tcPr>
            <w:tcW w:w="1664" w:type="dxa"/>
            <w:vMerge w:val="continue"/>
            <w:vAlign w:val="center"/>
          </w:tcPr>
          <w:p>
            <w:pPr>
              <w:jc w:val="center"/>
              <w:rPr>
                <w:rFonts w:hint="eastAsia" w:asciiTheme="majorEastAsia" w:hAnsiTheme="majorEastAsia" w:eastAsiaTheme="majorEastAsia" w:cstheme="majorEastAsia"/>
                <w:b/>
                <w:bCs/>
                <w:sz w:val="28"/>
                <w:szCs w:val="28"/>
                <w:vertAlign w:val="baseline"/>
                <w:lang w:val="en-US" w:eastAsia="zh-CN"/>
              </w:rPr>
            </w:pPr>
          </w:p>
        </w:tc>
        <w:tc>
          <w:tcPr>
            <w:tcW w:w="2462" w:type="dxa"/>
            <w:vMerge w:val="continue"/>
            <w:vAlign w:val="center"/>
          </w:tcPr>
          <w:p>
            <w:pPr>
              <w:jc w:val="center"/>
              <w:rPr>
                <w:rFonts w:hint="eastAsia" w:asciiTheme="majorEastAsia" w:hAnsiTheme="majorEastAsia" w:eastAsiaTheme="majorEastAsia" w:cstheme="majorEastAsia"/>
                <w:b/>
                <w:bCs/>
                <w:sz w:val="28"/>
                <w:szCs w:val="28"/>
                <w:vertAlign w:val="baseline"/>
                <w:lang w:val="en-US" w:eastAsia="zh-CN"/>
              </w:rPr>
            </w:pPr>
          </w:p>
        </w:tc>
        <w:tc>
          <w:tcPr>
            <w:tcW w:w="1981" w:type="dxa"/>
            <w:vAlign w:val="center"/>
          </w:tcPr>
          <w:p>
            <w:pPr>
              <w:keepNext w:val="0"/>
              <w:keepLines w:val="0"/>
              <w:widowControl/>
              <w:suppressLineNumbers w:val="0"/>
              <w:jc w:val="center"/>
              <w:rPr>
                <w:rFonts w:hint="eastAsia" w:asciiTheme="majorEastAsia" w:hAnsiTheme="majorEastAsia" w:eastAsiaTheme="majorEastAsia" w:cstheme="majorEastAsia"/>
                <w:b/>
                <w:bCs/>
                <w:sz w:val="28"/>
                <w:szCs w:val="28"/>
                <w:vertAlign w:val="baseline"/>
                <w:lang w:val="en-US" w:eastAsia="zh-CN"/>
              </w:rPr>
            </w:pPr>
            <w:r>
              <w:rPr>
                <w:rFonts w:hint="eastAsia" w:asciiTheme="majorEastAsia" w:hAnsiTheme="majorEastAsia" w:eastAsiaTheme="majorEastAsia" w:cstheme="majorEastAsia"/>
                <w:b/>
                <w:bCs/>
                <w:color w:val="000000"/>
                <w:kern w:val="0"/>
                <w:sz w:val="28"/>
                <w:szCs w:val="28"/>
                <w:lang w:val="en-US" w:eastAsia="zh-CN" w:bidi="ar"/>
              </w:rPr>
              <w:t>姓 名</w:t>
            </w:r>
          </w:p>
        </w:tc>
        <w:tc>
          <w:tcPr>
            <w:tcW w:w="1913" w:type="dxa"/>
            <w:vAlign w:val="center"/>
          </w:tcPr>
          <w:p>
            <w:pPr>
              <w:jc w:val="center"/>
              <w:rPr>
                <w:rFonts w:hint="eastAsia" w:asciiTheme="majorEastAsia" w:hAnsiTheme="majorEastAsia" w:eastAsiaTheme="majorEastAsia" w:cstheme="majorEastAsia"/>
                <w:b/>
                <w:bCs/>
                <w:sz w:val="28"/>
                <w:szCs w:val="28"/>
                <w:vertAlign w:val="baseline"/>
                <w:lang w:val="en-US" w:eastAsia="zh-CN"/>
              </w:rPr>
            </w:pPr>
            <w:r>
              <w:rPr>
                <w:rFonts w:hint="eastAsia" w:asciiTheme="majorEastAsia" w:hAnsiTheme="majorEastAsia" w:eastAsiaTheme="majorEastAsia" w:cstheme="majorEastAsia"/>
                <w:b/>
                <w:bCs/>
                <w:sz w:val="28"/>
                <w:szCs w:val="28"/>
                <w:vertAlign w:val="baseline"/>
                <w:lang w:val="en-US" w:eastAsia="zh-CN"/>
              </w:rPr>
              <w:t>执法证号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2214"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2230"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2813"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1664"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2462"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1981"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1913" w:type="dxa"/>
            <w:vAlign w:val="center"/>
          </w:tcPr>
          <w:p>
            <w:pPr>
              <w:jc w:val="left"/>
              <w:rPr>
                <w:rFonts w:hint="eastAsia" w:asciiTheme="majorEastAsia" w:hAnsiTheme="majorEastAsia" w:eastAsiaTheme="majorEastAsia" w:cstheme="majorEastAsia"/>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2214"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2230"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2813"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1664"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2462"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1981"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1913" w:type="dxa"/>
            <w:vAlign w:val="center"/>
          </w:tcPr>
          <w:p>
            <w:pPr>
              <w:jc w:val="left"/>
              <w:rPr>
                <w:rFonts w:hint="eastAsia" w:asciiTheme="majorEastAsia" w:hAnsiTheme="majorEastAsia" w:eastAsiaTheme="majorEastAsia" w:cstheme="majorEastAsia"/>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2214"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2230"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2813"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1664"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2462"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1981"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1913" w:type="dxa"/>
            <w:vAlign w:val="center"/>
          </w:tcPr>
          <w:p>
            <w:pPr>
              <w:jc w:val="left"/>
              <w:rPr>
                <w:rFonts w:hint="eastAsia" w:asciiTheme="majorEastAsia" w:hAnsiTheme="majorEastAsia" w:eastAsiaTheme="majorEastAsia" w:cstheme="majorEastAsia"/>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214"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2230"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2813"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1664"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2462"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1981" w:type="dxa"/>
            <w:vAlign w:val="center"/>
          </w:tcPr>
          <w:p>
            <w:pPr>
              <w:jc w:val="left"/>
              <w:rPr>
                <w:rFonts w:hint="eastAsia" w:asciiTheme="majorEastAsia" w:hAnsiTheme="majorEastAsia" w:eastAsiaTheme="majorEastAsia" w:cstheme="majorEastAsia"/>
                <w:sz w:val="30"/>
                <w:szCs w:val="30"/>
                <w:vertAlign w:val="baseline"/>
                <w:lang w:val="en-US" w:eastAsia="zh-CN"/>
              </w:rPr>
            </w:pPr>
          </w:p>
        </w:tc>
        <w:tc>
          <w:tcPr>
            <w:tcW w:w="1913" w:type="dxa"/>
            <w:vAlign w:val="center"/>
          </w:tcPr>
          <w:p>
            <w:pPr>
              <w:jc w:val="left"/>
              <w:rPr>
                <w:rFonts w:hint="eastAsia" w:asciiTheme="majorEastAsia" w:hAnsiTheme="majorEastAsia" w:eastAsiaTheme="majorEastAsia" w:cstheme="majorEastAsia"/>
                <w:sz w:val="30"/>
                <w:szCs w:val="30"/>
                <w:vertAlign w:val="baseline"/>
                <w:lang w:val="en-US" w:eastAsia="zh-CN"/>
              </w:rPr>
            </w:pPr>
          </w:p>
        </w:tc>
      </w:tr>
    </w:tbl>
    <w:p>
      <w:pPr>
        <w:rPr>
          <w:rFonts w:hint="default"/>
          <w:lang w:val="en-US" w:eastAsia="zh-CN"/>
        </w:rPr>
      </w:pPr>
    </w:p>
    <w:sectPr>
      <w:pgSz w:w="16838" w:h="11906" w:orient="landscape"/>
      <w:pgMar w:top="1587" w:right="1417" w:bottom="1587" w:left="141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１</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１</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mZTdhYmFjZTE1YmFmNTQ0MmE4MmU2ZjAyYjQ3MGQifQ=="/>
  </w:docVars>
  <w:rsids>
    <w:rsidRoot w:val="51B7416E"/>
    <w:rsid w:val="141E51AD"/>
    <w:rsid w:val="143A3D6A"/>
    <w:rsid w:val="16584784"/>
    <w:rsid w:val="1DAD517D"/>
    <w:rsid w:val="23065EDC"/>
    <w:rsid w:val="260158AC"/>
    <w:rsid w:val="27431B22"/>
    <w:rsid w:val="28BF3E24"/>
    <w:rsid w:val="2919708E"/>
    <w:rsid w:val="298F298D"/>
    <w:rsid w:val="2BD945AD"/>
    <w:rsid w:val="2E7806D6"/>
    <w:rsid w:val="416517BD"/>
    <w:rsid w:val="42893EE4"/>
    <w:rsid w:val="479A5CEF"/>
    <w:rsid w:val="4981448B"/>
    <w:rsid w:val="4B013AD5"/>
    <w:rsid w:val="4EB3551E"/>
    <w:rsid w:val="50F419E6"/>
    <w:rsid w:val="51B7416E"/>
    <w:rsid w:val="53177C0E"/>
    <w:rsid w:val="53654E1D"/>
    <w:rsid w:val="595731D7"/>
    <w:rsid w:val="5982055D"/>
    <w:rsid w:val="5D4E6A5B"/>
    <w:rsid w:val="5F302BCA"/>
    <w:rsid w:val="5F9C35CC"/>
    <w:rsid w:val="61AF4ED4"/>
    <w:rsid w:val="6A731168"/>
    <w:rsid w:val="6B2830B2"/>
    <w:rsid w:val="6EC05525"/>
    <w:rsid w:val="6F384E31"/>
    <w:rsid w:val="70D74E1B"/>
    <w:rsid w:val="7E700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style>
  <w:style w:type="paragraph" w:customStyle="1" w:styleId="3">
    <w:name w:val="正文文本缩进1"/>
    <w:basedOn w:val="1"/>
    <w:qFormat/>
    <w:uiPriority w:val="0"/>
    <w:pPr>
      <w:ind w:left="200" w:leftChars="200"/>
    </w:pPr>
  </w:style>
  <w:style w:type="paragraph" w:styleId="4">
    <w:name w:val="Normal (Web)"/>
    <w:basedOn w:val="1"/>
    <w:next w:val="1"/>
    <w:qFormat/>
    <w:uiPriority w:val="0"/>
    <w:pPr>
      <w:widowControl/>
      <w:spacing w:before="100" w:beforeAutospacing="1" w:after="100" w:afterAutospacing="1"/>
      <w:jc w:val="left"/>
    </w:pPr>
    <w:rPr>
      <w:rFonts w:ascii="宋体" w:hAnsi="宋体" w:eastAsia="宋体"/>
      <w:kern w:val="0"/>
      <w:sz w:val="24"/>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Normal (Web)1"/>
    <w:basedOn w:val="1"/>
    <w:next w:val="1"/>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11">
    <w:name w:val="正文-公1"/>
    <w:basedOn w:val="1"/>
    <w:next w:val="1"/>
    <w:qFormat/>
    <w:uiPriority w:val="0"/>
    <w:pPr>
      <w:ind w:firstLine="200" w:firstLineChars="200"/>
      <w:jc w:val="left"/>
    </w:pPr>
    <w:rPr>
      <w:rFonts w:eastAsia="仿宋_GB2312"/>
    </w:rPr>
  </w:style>
  <w:style w:type="paragraph" w:customStyle="1" w:styleId="12">
    <w:name w:val="Normal (Web)"/>
    <w:basedOn w:val="1"/>
    <w:next w:val="1"/>
    <w:qFormat/>
    <w:uiPriority w:val="0"/>
    <w:pPr>
      <w:widowControl/>
      <w:spacing w:before="100" w:beforeAutospacing="1" w:after="100" w:afterAutospacing="1"/>
      <w:jc w:val="left"/>
    </w:pPr>
    <w:rPr>
      <w:rFonts w:ascii="宋体" w:hAnsi="宋体" w:eastAsia="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11141</Words>
  <Characters>11574</Characters>
  <Lines>0</Lines>
  <Paragraphs>0</Paragraphs>
  <TotalTime>1</TotalTime>
  <ScaleCrop>false</ScaleCrop>
  <LinksUpToDate>false</LinksUpToDate>
  <CharactersWithSpaces>11679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2022-04-25T03:12:00Z</dcterms:created>
  <dc:creator>相约南极</dc:creator>
  <cp:lastModifiedBy>武晓鹏</cp:lastModifiedBy>
  <cp:lastPrinted>2023-04-07T02:09:00Z</cp:lastPrinted>
  <dcterms:modified xsi:type="dcterms:W3CDTF">2023-04-24T03:05:41Z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C64406B7A95042C5B6C1EAFD3ADA079E</vt:lpwstr>
  </property>
</Properties>
</file>